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6" w:rsidRDefault="002434A6" w:rsidP="005D07D8">
      <w:pPr>
        <w:jc w:val="center"/>
        <w:rPr>
          <w:sz w:val="26"/>
          <w:szCs w:val="26"/>
        </w:rPr>
      </w:pPr>
    </w:p>
    <w:p w:rsidR="002434A6" w:rsidRPr="00A41014" w:rsidRDefault="002434A6" w:rsidP="0069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1014">
        <w:rPr>
          <w:b/>
          <w:bCs/>
          <w:sz w:val="28"/>
          <w:szCs w:val="28"/>
        </w:rPr>
        <w:t>ПОСТАНОВЛЕНИЕ</w:t>
      </w:r>
    </w:p>
    <w:p w:rsidR="002434A6" w:rsidRPr="00A41014" w:rsidRDefault="002434A6" w:rsidP="00692A64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2434A6" w:rsidRPr="00A41014" w:rsidRDefault="002434A6" w:rsidP="00692A6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434A6" w:rsidRPr="00A41014" w:rsidRDefault="002434A6" w:rsidP="00692A64">
      <w:pPr>
        <w:spacing w:before="150" w:after="150"/>
        <w:rPr>
          <w:b/>
          <w:bCs/>
          <w:color w:val="000000"/>
        </w:rPr>
      </w:pPr>
    </w:p>
    <w:p w:rsidR="002434A6" w:rsidRPr="00692A64" w:rsidRDefault="002434A6" w:rsidP="00692A64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 </w:t>
      </w:r>
      <w:r w:rsidR="003840EF">
        <w:rPr>
          <w:color w:val="000000"/>
          <w:sz w:val="28"/>
          <w:szCs w:val="28"/>
          <w:u w:val="single"/>
        </w:rPr>
        <w:t>06</w:t>
      </w:r>
      <w:r w:rsidRPr="009B7A1D">
        <w:rPr>
          <w:color w:val="000000"/>
          <w:sz w:val="28"/>
          <w:szCs w:val="28"/>
          <w:u w:val="single"/>
        </w:rPr>
        <w:t xml:space="preserve">  </w:t>
      </w:r>
      <w:r w:rsidR="006B1859">
        <w:rPr>
          <w:color w:val="000000"/>
          <w:sz w:val="28"/>
          <w:szCs w:val="28"/>
          <w:u w:val="single"/>
        </w:rPr>
        <w:t>июля</w:t>
      </w:r>
      <w:r w:rsidRPr="009B7A1D">
        <w:rPr>
          <w:color w:val="000000"/>
          <w:sz w:val="28"/>
          <w:szCs w:val="28"/>
          <w:u w:val="single"/>
        </w:rPr>
        <w:t xml:space="preserve">  2022 г. № </w:t>
      </w:r>
      <w:r w:rsidR="003840EF">
        <w:rPr>
          <w:color w:val="000000"/>
          <w:sz w:val="28"/>
          <w:szCs w:val="28"/>
          <w:u w:val="single"/>
        </w:rPr>
        <w:t>86</w:t>
      </w:r>
    </w:p>
    <w:p w:rsidR="002434A6" w:rsidRDefault="002434A6" w:rsidP="005D07D8">
      <w:pPr>
        <w:tabs>
          <w:tab w:val="left" w:pos="59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34A6" w:rsidRDefault="002434A6" w:rsidP="005D07D8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исполнении бюджета Купцовского сельского поселения</w:t>
      </w:r>
    </w:p>
    <w:p w:rsidR="002434A6" w:rsidRDefault="002434A6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2434A6" w:rsidRDefault="002434A6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 </w:t>
      </w:r>
      <w:r w:rsidR="006B1859">
        <w:rPr>
          <w:b/>
          <w:bCs/>
          <w:sz w:val="26"/>
          <w:szCs w:val="26"/>
        </w:rPr>
        <w:t xml:space="preserve">2 </w:t>
      </w:r>
      <w:r>
        <w:rPr>
          <w:b/>
          <w:bCs/>
          <w:sz w:val="26"/>
          <w:szCs w:val="26"/>
        </w:rPr>
        <w:t xml:space="preserve"> квартал 2022 года</w:t>
      </w:r>
    </w:p>
    <w:p w:rsidR="002434A6" w:rsidRDefault="002434A6" w:rsidP="005D07D8">
      <w:pPr>
        <w:jc w:val="center"/>
        <w:rPr>
          <w:b/>
          <w:bCs/>
          <w:sz w:val="26"/>
          <w:szCs w:val="26"/>
        </w:rPr>
      </w:pPr>
    </w:p>
    <w:p w:rsidR="002434A6" w:rsidRPr="00423421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421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Купцовского сельского поселения за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859" w:rsidRPr="00423421">
        <w:rPr>
          <w:rFonts w:ascii="Times New Roman" w:hAnsi="Times New Roman" w:cs="Times New Roman"/>
          <w:sz w:val="24"/>
          <w:szCs w:val="24"/>
        </w:rPr>
        <w:t>2</w:t>
      </w:r>
      <w:r w:rsidRPr="00423421">
        <w:rPr>
          <w:rFonts w:ascii="Times New Roman" w:hAnsi="Times New Roman" w:cs="Times New Roman"/>
          <w:sz w:val="24"/>
          <w:szCs w:val="24"/>
        </w:rPr>
        <w:t xml:space="preserve"> квартал 2022 года, администрация  Купцовского сельского поселения отмечает, что бюджет Купцовского сельского поселения за </w:t>
      </w:r>
      <w:r w:rsidR="006B1859" w:rsidRPr="00423421">
        <w:rPr>
          <w:rFonts w:ascii="Times New Roman" w:hAnsi="Times New Roman" w:cs="Times New Roman"/>
          <w:sz w:val="24"/>
          <w:szCs w:val="24"/>
        </w:rPr>
        <w:t>2</w:t>
      </w:r>
      <w:r w:rsidRPr="00423421">
        <w:rPr>
          <w:rFonts w:ascii="Times New Roman" w:hAnsi="Times New Roman" w:cs="Times New Roman"/>
          <w:sz w:val="24"/>
          <w:szCs w:val="24"/>
        </w:rPr>
        <w:t xml:space="preserve"> квартал 2022  года по доходам выполнен на  </w:t>
      </w:r>
      <w:r w:rsidR="0068593E">
        <w:rPr>
          <w:rFonts w:ascii="Times New Roman" w:hAnsi="Times New Roman" w:cs="Times New Roman"/>
          <w:b/>
          <w:bCs/>
          <w:sz w:val="24"/>
          <w:szCs w:val="24"/>
        </w:rPr>
        <w:t>49,2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423421">
        <w:rPr>
          <w:rFonts w:ascii="Times New Roman" w:hAnsi="Times New Roman" w:cs="Times New Roman"/>
          <w:sz w:val="24"/>
          <w:szCs w:val="24"/>
        </w:rPr>
        <w:t xml:space="preserve">  при уточненном годовом плане </w:t>
      </w:r>
      <w:r w:rsidRPr="0068593E">
        <w:rPr>
          <w:rFonts w:ascii="Times New Roman" w:hAnsi="Times New Roman" w:cs="Times New Roman"/>
          <w:b/>
          <w:bCs/>
          <w:sz w:val="24"/>
          <w:szCs w:val="24"/>
        </w:rPr>
        <w:t>5 691,2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4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421">
        <w:rPr>
          <w:rFonts w:ascii="Times New Roman" w:hAnsi="Times New Roman" w:cs="Times New Roman"/>
          <w:sz w:val="24"/>
          <w:szCs w:val="24"/>
        </w:rPr>
        <w:t xml:space="preserve">ублей получено  </w:t>
      </w:r>
      <w:r w:rsidR="009071E8" w:rsidRPr="004234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59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71E8" w:rsidRPr="00423421">
        <w:rPr>
          <w:rFonts w:ascii="Times New Roman" w:hAnsi="Times New Roman" w:cs="Times New Roman"/>
          <w:b/>
          <w:bCs/>
          <w:sz w:val="24"/>
          <w:szCs w:val="24"/>
        </w:rPr>
        <w:t>802</w:t>
      </w:r>
      <w:r w:rsidR="0068593E">
        <w:rPr>
          <w:rFonts w:ascii="Times New Roman" w:hAnsi="Times New Roman" w:cs="Times New Roman"/>
          <w:b/>
          <w:bCs/>
          <w:sz w:val="24"/>
          <w:szCs w:val="24"/>
        </w:rPr>
        <w:t xml:space="preserve">,4 </w:t>
      </w:r>
      <w:r w:rsidRPr="00423421">
        <w:rPr>
          <w:rFonts w:ascii="Times New Roman" w:hAnsi="Times New Roman" w:cs="Times New Roman"/>
          <w:sz w:val="24"/>
          <w:szCs w:val="24"/>
        </w:rPr>
        <w:t xml:space="preserve">тыс.рублей, в том числе по собственным доходам - на </w:t>
      </w:r>
      <w:r w:rsidR="009071E8" w:rsidRPr="00423421">
        <w:rPr>
          <w:rFonts w:ascii="Times New Roman" w:hAnsi="Times New Roman" w:cs="Times New Roman"/>
          <w:b/>
          <w:bCs/>
          <w:sz w:val="24"/>
          <w:szCs w:val="24"/>
        </w:rPr>
        <w:t>48,5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%.</w:t>
      </w:r>
    </w:p>
    <w:p w:rsidR="002434A6" w:rsidRPr="00423421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421">
        <w:rPr>
          <w:rFonts w:ascii="Times New Roman" w:hAnsi="Times New Roman" w:cs="Times New Roman"/>
          <w:sz w:val="24"/>
          <w:szCs w:val="24"/>
        </w:rPr>
        <w:t xml:space="preserve">В бюджет Купцовского сельского поселения поступило собственных доходов в сумме </w:t>
      </w:r>
      <w:r w:rsidR="00423421" w:rsidRPr="00423421">
        <w:rPr>
          <w:rFonts w:ascii="Times New Roman" w:hAnsi="Times New Roman" w:cs="Times New Roman"/>
          <w:b/>
          <w:bCs/>
          <w:sz w:val="24"/>
          <w:szCs w:val="24"/>
        </w:rPr>
        <w:t>561,1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4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421">
        <w:rPr>
          <w:rFonts w:ascii="Times New Roman" w:hAnsi="Times New Roman" w:cs="Times New Roman"/>
          <w:sz w:val="24"/>
          <w:szCs w:val="24"/>
        </w:rPr>
        <w:t xml:space="preserve">ублей при бюджетных назначениях 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1156,6 </w:t>
      </w:r>
      <w:r w:rsidRPr="00423421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2434A6" w:rsidRPr="00423421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421">
        <w:rPr>
          <w:rFonts w:ascii="Times New Roman" w:hAnsi="Times New Roman" w:cs="Times New Roman"/>
          <w:sz w:val="24"/>
          <w:szCs w:val="24"/>
        </w:rPr>
        <w:t xml:space="preserve">По расходам бюджет Купцовского сельского поселения за </w:t>
      </w:r>
      <w:r w:rsidR="00423421" w:rsidRPr="00423421">
        <w:rPr>
          <w:rFonts w:ascii="Times New Roman" w:hAnsi="Times New Roman" w:cs="Times New Roman"/>
          <w:sz w:val="24"/>
          <w:szCs w:val="24"/>
        </w:rPr>
        <w:t>2</w:t>
      </w:r>
      <w:r w:rsidRPr="00423421">
        <w:rPr>
          <w:rFonts w:ascii="Times New Roman" w:hAnsi="Times New Roman" w:cs="Times New Roman"/>
          <w:sz w:val="24"/>
          <w:szCs w:val="24"/>
        </w:rPr>
        <w:t xml:space="preserve"> квартал 2022 года выполнен на </w:t>
      </w:r>
      <w:r w:rsidR="00423421" w:rsidRPr="00423421">
        <w:rPr>
          <w:rFonts w:ascii="Times New Roman" w:hAnsi="Times New Roman" w:cs="Times New Roman"/>
          <w:b/>
          <w:bCs/>
          <w:sz w:val="24"/>
          <w:szCs w:val="24"/>
        </w:rPr>
        <w:t>34,1</w:t>
      </w:r>
      <w:r w:rsidRPr="00423421">
        <w:rPr>
          <w:rFonts w:ascii="Times New Roman" w:hAnsi="Times New Roman" w:cs="Times New Roman"/>
          <w:sz w:val="24"/>
          <w:szCs w:val="24"/>
        </w:rPr>
        <w:t xml:space="preserve"> % при  годовом плане </w:t>
      </w:r>
      <w:r w:rsidR="00423421" w:rsidRPr="00423421">
        <w:rPr>
          <w:rFonts w:ascii="Times New Roman" w:hAnsi="Times New Roman" w:cs="Times New Roman"/>
          <w:b/>
          <w:bCs/>
          <w:sz w:val="24"/>
          <w:szCs w:val="24"/>
        </w:rPr>
        <w:t>6 253,0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34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3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3421">
        <w:rPr>
          <w:rFonts w:ascii="Times New Roman" w:hAnsi="Times New Roman" w:cs="Times New Roman"/>
          <w:sz w:val="24"/>
          <w:szCs w:val="24"/>
        </w:rPr>
        <w:t xml:space="preserve">ублей фактически исполнено </w:t>
      </w:r>
      <w:r w:rsidR="00423421" w:rsidRPr="00423421">
        <w:rPr>
          <w:rFonts w:ascii="Times New Roman" w:hAnsi="Times New Roman" w:cs="Times New Roman"/>
          <w:b/>
          <w:bCs/>
          <w:sz w:val="24"/>
          <w:szCs w:val="24"/>
        </w:rPr>
        <w:t>2 129,6</w:t>
      </w:r>
      <w:r w:rsidRPr="00423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421">
        <w:rPr>
          <w:rFonts w:ascii="Times New Roman" w:hAnsi="Times New Roman" w:cs="Times New Roman"/>
          <w:sz w:val="24"/>
          <w:szCs w:val="24"/>
        </w:rPr>
        <w:t>тыс.рублей.</w:t>
      </w:r>
    </w:p>
    <w:p w:rsidR="002434A6" w:rsidRPr="00A65F32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F32">
        <w:rPr>
          <w:rFonts w:ascii="Times New Roman" w:hAnsi="Times New Roman" w:cs="Times New Roman"/>
          <w:sz w:val="24"/>
          <w:szCs w:val="24"/>
        </w:rPr>
        <w:t xml:space="preserve">Их них: Общегосударственные вопросы профинансированы на </w:t>
      </w:r>
      <w:r w:rsidR="00A65F32" w:rsidRPr="00A65F32">
        <w:rPr>
          <w:rFonts w:ascii="Times New Roman" w:hAnsi="Times New Roman" w:cs="Times New Roman"/>
          <w:b/>
          <w:bCs/>
          <w:sz w:val="24"/>
          <w:szCs w:val="24"/>
        </w:rPr>
        <w:t>1 202,8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5F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5F32">
        <w:rPr>
          <w:rFonts w:ascii="Times New Roman" w:hAnsi="Times New Roman" w:cs="Times New Roman"/>
          <w:sz w:val="24"/>
          <w:szCs w:val="24"/>
        </w:rPr>
        <w:t xml:space="preserve">ублей,  национальная оборона профинансирована на </w:t>
      </w:r>
      <w:r w:rsidR="00A65F32" w:rsidRPr="00A65F32">
        <w:rPr>
          <w:rFonts w:ascii="Times New Roman" w:hAnsi="Times New Roman" w:cs="Times New Roman"/>
          <w:b/>
          <w:bCs/>
          <w:sz w:val="24"/>
          <w:szCs w:val="24"/>
        </w:rPr>
        <w:t>41,3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A65F32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="00A65F32" w:rsidRPr="00A65F32">
        <w:rPr>
          <w:rFonts w:ascii="Times New Roman" w:hAnsi="Times New Roman" w:cs="Times New Roman"/>
          <w:sz w:val="24"/>
          <w:szCs w:val="24"/>
        </w:rPr>
        <w:t xml:space="preserve">профинансирована на </w:t>
      </w:r>
      <w:r w:rsidR="00A65F32">
        <w:rPr>
          <w:rFonts w:ascii="Times New Roman" w:hAnsi="Times New Roman" w:cs="Times New Roman"/>
          <w:b/>
          <w:bCs/>
          <w:sz w:val="24"/>
          <w:szCs w:val="24"/>
        </w:rPr>
        <w:t>8,8</w:t>
      </w:r>
      <w:r w:rsidR="00A65F32" w:rsidRPr="00A65F3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65F32">
        <w:rPr>
          <w:rFonts w:ascii="Times New Roman" w:hAnsi="Times New Roman" w:cs="Times New Roman"/>
          <w:sz w:val="24"/>
          <w:szCs w:val="24"/>
        </w:rPr>
        <w:t>,</w:t>
      </w:r>
      <w:r w:rsidRPr="00A65F32">
        <w:rPr>
          <w:rFonts w:ascii="Times New Roman" w:hAnsi="Times New Roman" w:cs="Times New Roman"/>
          <w:sz w:val="24"/>
          <w:szCs w:val="24"/>
        </w:rPr>
        <w:t xml:space="preserve"> национальная экономика профинансирована на   </w:t>
      </w:r>
      <w:r w:rsidR="00A65F32" w:rsidRPr="00A65F32">
        <w:rPr>
          <w:rFonts w:ascii="Times New Roman" w:hAnsi="Times New Roman" w:cs="Times New Roman"/>
          <w:b/>
          <w:bCs/>
          <w:sz w:val="24"/>
          <w:szCs w:val="24"/>
        </w:rPr>
        <w:t>215,1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A65F32">
        <w:rPr>
          <w:rFonts w:ascii="Times New Roman" w:hAnsi="Times New Roman" w:cs="Times New Roman"/>
          <w:sz w:val="24"/>
          <w:szCs w:val="24"/>
        </w:rPr>
        <w:t>жилищно-коммунальное хозяйство на 44,3 тыс.руб.,</w:t>
      </w:r>
      <w:r w:rsidRPr="00A65F32">
        <w:rPr>
          <w:rFonts w:ascii="Times New Roman" w:hAnsi="Times New Roman" w:cs="Times New Roman"/>
          <w:sz w:val="24"/>
          <w:szCs w:val="24"/>
        </w:rPr>
        <w:t xml:space="preserve"> культура и кинематография  профинансирована на </w:t>
      </w:r>
      <w:r w:rsidR="00A65F32" w:rsidRPr="00A65F32">
        <w:rPr>
          <w:rFonts w:ascii="Times New Roman" w:hAnsi="Times New Roman" w:cs="Times New Roman"/>
          <w:b/>
          <w:bCs/>
          <w:sz w:val="24"/>
          <w:szCs w:val="24"/>
        </w:rPr>
        <w:t>594,1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 социальная политика профинансирована  на </w:t>
      </w:r>
      <w:r w:rsidR="00A65F32" w:rsidRPr="00A65F32">
        <w:rPr>
          <w:rFonts w:ascii="Times New Roman" w:hAnsi="Times New Roman" w:cs="Times New Roman"/>
          <w:b/>
          <w:bCs/>
          <w:sz w:val="24"/>
          <w:szCs w:val="24"/>
        </w:rPr>
        <w:t>7,5</w:t>
      </w:r>
      <w:r w:rsidRPr="00A65F3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A65F32">
        <w:rPr>
          <w:rFonts w:ascii="Times New Roman" w:hAnsi="Times New Roman" w:cs="Times New Roman"/>
          <w:sz w:val="24"/>
          <w:szCs w:val="24"/>
        </w:rPr>
        <w:t>другие вопросы в области здравоохранения, физической культуры и спорта на 15,5 тыс</w:t>
      </w:r>
      <w:proofErr w:type="gramStart"/>
      <w:r w:rsidR="00A65F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5F32">
        <w:rPr>
          <w:rFonts w:ascii="Times New Roman" w:hAnsi="Times New Roman" w:cs="Times New Roman"/>
          <w:sz w:val="24"/>
          <w:szCs w:val="24"/>
        </w:rPr>
        <w:t xml:space="preserve">уб., </w:t>
      </w:r>
      <w:r w:rsidRPr="00A65F32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за </w:t>
      </w:r>
      <w:r w:rsidR="00A65F32" w:rsidRPr="00A65F32">
        <w:rPr>
          <w:rFonts w:ascii="Times New Roman" w:hAnsi="Times New Roman" w:cs="Times New Roman"/>
          <w:sz w:val="24"/>
          <w:szCs w:val="24"/>
        </w:rPr>
        <w:t>2</w:t>
      </w:r>
      <w:r w:rsidRPr="00A65F32">
        <w:rPr>
          <w:rFonts w:ascii="Times New Roman" w:hAnsi="Times New Roman" w:cs="Times New Roman"/>
          <w:sz w:val="24"/>
          <w:szCs w:val="24"/>
        </w:rPr>
        <w:t xml:space="preserve"> квартал 2022 года не профинансированы.</w:t>
      </w:r>
    </w:p>
    <w:p w:rsidR="002434A6" w:rsidRPr="00461986" w:rsidRDefault="002434A6" w:rsidP="00B44F54">
      <w:pPr>
        <w:jc w:val="both"/>
        <w:rPr>
          <w:sz w:val="24"/>
          <w:szCs w:val="24"/>
        </w:rPr>
      </w:pPr>
      <w:r w:rsidRPr="00423421">
        <w:rPr>
          <w:color w:val="FF0000"/>
          <w:sz w:val="24"/>
          <w:szCs w:val="24"/>
        </w:rPr>
        <w:t xml:space="preserve">   </w:t>
      </w:r>
      <w:r w:rsidRPr="00461986">
        <w:rPr>
          <w:sz w:val="24"/>
          <w:szCs w:val="24"/>
        </w:rPr>
        <w:t xml:space="preserve">Численность муниципальных служащих и </w:t>
      </w:r>
      <w:proofErr w:type="gramStart"/>
      <w:r w:rsidRPr="00461986">
        <w:rPr>
          <w:sz w:val="24"/>
          <w:szCs w:val="24"/>
        </w:rPr>
        <w:t xml:space="preserve">лиц, замещающих муниципальные должности администрации Купцовского сельского поселения за </w:t>
      </w:r>
      <w:r w:rsidR="00461986" w:rsidRPr="00461986">
        <w:rPr>
          <w:sz w:val="24"/>
          <w:szCs w:val="24"/>
        </w:rPr>
        <w:t>2</w:t>
      </w:r>
      <w:r w:rsidRPr="00461986">
        <w:rPr>
          <w:sz w:val="24"/>
          <w:szCs w:val="24"/>
        </w:rPr>
        <w:t xml:space="preserve"> квартал 2022 года составили</w:t>
      </w:r>
      <w:proofErr w:type="gramEnd"/>
      <w:r w:rsidRPr="00461986">
        <w:rPr>
          <w:sz w:val="24"/>
          <w:szCs w:val="24"/>
        </w:rPr>
        <w:t xml:space="preserve"> 4 человек,</w:t>
      </w:r>
      <w:r w:rsidRPr="00423421">
        <w:rPr>
          <w:color w:val="FF0000"/>
          <w:sz w:val="24"/>
          <w:szCs w:val="24"/>
        </w:rPr>
        <w:t xml:space="preserve"> </w:t>
      </w:r>
      <w:r w:rsidRPr="00461986">
        <w:rPr>
          <w:sz w:val="24"/>
          <w:szCs w:val="24"/>
        </w:rPr>
        <w:t xml:space="preserve">расходы на их содержание и содержание работников составили – </w:t>
      </w:r>
      <w:r w:rsidR="00461986" w:rsidRPr="00461986">
        <w:rPr>
          <w:b/>
          <w:bCs/>
          <w:sz w:val="24"/>
          <w:szCs w:val="24"/>
        </w:rPr>
        <w:t>557,0</w:t>
      </w:r>
      <w:r w:rsidRPr="00461986">
        <w:rPr>
          <w:sz w:val="24"/>
          <w:szCs w:val="24"/>
        </w:rPr>
        <w:t xml:space="preserve"> тыс. рублей.</w:t>
      </w:r>
    </w:p>
    <w:p w:rsidR="002434A6" w:rsidRPr="00423421" w:rsidRDefault="002434A6" w:rsidP="00B44F54">
      <w:pPr>
        <w:jc w:val="both"/>
        <w:rPr>
          <w:color w:val="FF0000"/>
          <w:sz w:val="24"/>
          <w:szCs w:val="24"/>
        </w:rPr>
      </w:pPr>
      <w:r w:rsidRPr="00423421">
        <w:rPr>
          <w:color w:val="FF0000"/>
          <w:sz w:val="24"/>
          <w:szCs w:val="24"/>
        </w:rPr>
        <w:t xml:space="preserve">   </w:t>
      </w:r>
      <w:r w:rsidRPr="00461986">
        <w:rPr>
          <w:sz w:val="24"/>
          <w:szCs w:val="24"/>
        </w:rPr>
        <w:t xml:space="preserve">Численность работников муниципальных учреждений администрации Купцовского сельского поселения за </w:t>
      </w:r>
      <w:r w:rsidR="00461986" w:rsidRPr="00461986">
        <w:rPr>
          <w:sz w:val="24"/>
          <w:szCs w:val="24"/>
        </w:rPr>
        <w:t>2</w:t>
      </w:r>
      <w:r w:rsidRPr="00461986">
        <w:rPr>
          <w:sz w:val="24"/>
          <w:szCs w:val="24"/>
        </w:rPr>
        <w:t xml:space="preserve"> квартал 2022 года составили 7 человек, расходы на оплату труда с начислениями составили  - </w:t>
      </w:r>
      <w:r w:rsidR="00461986" w:rsidRPr="00461986">
        <w:rPr>
          <w:b/>
          <w:bCs/>
          <w:sz w:val="24"/>
          <w:szCs w:val="24"/>
        </w:rPr>
        <w:t>368,7</w:t>
      </w:r>
      <w:r w:rsidRPr="00461986">
        <w:rPr>
          <w:sz w:val="24"/>
          <w:szCs w:val="24"/>
        </w:rPr>
        <w:t xml:space="preserve"> тыс. руб.</w:t>
      </w:r>
    </w:p>
    <w:p w:rsidR="002434A6" w:rsidRPr="006904D9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D9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</w:t>
      </w:r>
      <w:r w:rsidR="006904D9" w:rsidRPr="006904D9">
        <w:rPr>
          <w:rFonts w:ascii="Times New Roman" w:hAnsi="Times New Roman" w:cs="Times New Roman"/>
          <w:sz w:val="24"/>
          <w:szCs w:val="24"/>
        </w:rPr>
        <w:t>2</w:t>
      </w:r>
      <w:r w:rsidRPr="006904D9">
        <w:rPr>
          <w:rFonts w:ascii="Times New Roman" w:hAnsi="Times New Roman" w:cs="Times New Roman"/>
          <w:sz w:val="24"/>
          <w:szCs w:val="24"/>
        </w:rPr>
        <w:t xml:space="preserve"> квартал 2022 года,  </w:t>
      </w:r>
      <w:r w:rsidRPr="006904D9">
        <w:rPr>
          <w:rFonts w:ascii="Times New Roman" w:hAnsi="Times New Roman" w:cs="Times New Roman"/>
          <w:b/>
          <w:bCs/>
          <w:sz w:val="24"/>
          <w:szCs w:val="24"/>
        </w:rPr>
        <w:t>администрация  Купцовского сельского поселения  постановила:</w:t>
      </w:r>
    </w:p>
    <w:p w:rsidR="002434A6" w:rsidRPr="006904D9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D9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Купцовского сельского поселения за </w:t>
      </w:r>
      <w:r w:rsidR="006904D9" w:rsidRPr="006904D9">
        <w:rPr>
          <w:rFonts w:ascii="Times New Roman" w:hAnsi="Times New Roman" w:cs="Times New Roman"/>
          <w:sz w:val="24"/>
          <w:szCs w:val="24"/>
        </w:rPr>
        <w:t>2</w:t>
      </w:r>
      <w:r w:rsidRPr="006904D9">
        <w:rPr>
          <w:rFonts w:ascii="Times New Roman" w:hAnsi="Times New Roman" w:cs="Times New Roman"/>
          <w:sz w:val="24"/>
          <w:szCs w:val="24"/>
        </w:rPr>
        <w:t xml:space="preserve"> квартал 2022 года с учетом безвозмездных поступлений из областного бюджета по доходам в сумме </w:t>
      </w:r>
      <w:r w:rsidR="006904D9" w:rsidRPr="006904D9">
        <w:rPr>
          <w:rFonts w:ascii="Times New Roman" w:hAnsi="Times New Roman" w:cs="Times New Roman"/>
          <w:b/>
          <w:bCs/>
          <w:sz w:val="24"/>
          <w:szCs w:val="24"/>
        </w:rPr>
        <w:t>2 802,4</w:t>
      </w:r>
      <w:r w:rsidRPr="0069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4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04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04D9">
        <w:rPr>
          <w:rFonts w:ascii="Times New Roman" w:hAnsi="Times New Roman" w:cs="Times New Roman"/>
          <w:sz w:val="24"/>
          <w:szCs w:val="24"/>
        </w:rPr>
        <w:t xml:space="preserve">ублей  и по расходам в сумме </w:t>
      </w:r>
      <w:r w:rsidR="006904D9" w:rsidRPr="006904D9">
        <w:rPr>
          <w:rFonts w:ascii="Times New Roman" w:hAnsi="Times New Roman" w:cs="Times New Roman"/>
          <w:b/>
          <w:bCs/>
          <w:sz w:val="24"/>
          <w:szCs w:val="24"/>
        </w:rPr>
        <w:t>2 129,4</w:t>
      </w:r>
      <w:r w:rsidRPr="006904D9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приложению.</w:t>
      </w:r>
    </w:p>
    <w:p w:rsidR="002434A6" w:rsidRPr="006904D9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D9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подписания и подлежит опубликованию согласно Порядку опубликования  муниципальных правовых актов Купцовского сельского поселения</w:t>
      </w:r>
    </w:p>
    <w:p w:rsidR="002434A6" w:rsidRPr="00423421" w:rsidRDefault="002434A6" w:rsidP="005D07D8">
      <w:pPr>
        <w:tabs>
          <w:tab w:val="left" w:pos="6570"/>
        </w:tabs>
        <w:rPr>
          <w:color w:val="FF0000"/>
          <w:sz w:val="24"/>
          <w:szCs w:val="24"/>
        </w:rPr>
      </w:pPr>
    </w:p>
    <w:p w:rsidR="00423421" w:rsidRDefault="00423421" w:rsidP="005D07D8">
      <w:pPr>
        <w:tabs>
          <w:tab w:val="left" w:pos="6570"/>
        </w:tabs>
        <w:rPr>
          <w:sz w:val="24"/>
          <w:szCs w:val="24"/>
        </w:rPr>
      </w:pPr>
    </w:p>
    <w:p w:rsidR="00423421" w:rsidRPr="00423421" w:rsidRDefault="00423421" w:rsidP="005D07D8">
      <w:pPr>
        <w:tabs>
          <w:tab w:val="left" w:pos="6570"/>
        </w:tabs>
        <w:rPr>
          <w:sz w:val="24"/>
          <w:szCs w:val="24"/>
        </w:rPr>
      </w:pPr>
    </w:p>
    <w:p w:rsidR="002434A6" w:rsidRPr="00423421" w:rsidRDefault="002434A6" w:rsidP="005D07D8">
      <w:pPr>
        <w:tabs>
          <w:tab w:val="left" w:pos="6570"/>
        </w:tabs>
        <w:rPr>
          <w:sz w:val="24"/>
          <w:szCs w:val="24"/>
        </w:rPr>
      </w:pPr>
      <w:r w:rsidRPr="00423421">
        <w:rPr>
          <w:sz w:val="24"/>
          <w:szCs w:val="24"/>
        </w:rPr>
        <w:t xml:space="preserve">Глава </w:t>
      </w:r>
      <w:proofErr w:type="gramStart"/>
      <w:r w:rsidRPr="00423421">
        <w:rPr>
          <w:sz w:val="24"/>
          <w:szCs w:val="24"/>
        </w:rPr>
        <w:t>Купцовского</w:t>
      </w:r>
      <w:proofErr w:type="gramEnd"/>
      <w:r w:rsidRPr="00423421">
        <w:rPr>
          <w:sz w:val="24"/>
          <w:szCs w:val="24"/>
        </w:rPr>
        <w:t xml:space="preserve"> </w:t>
      </w:r>
    </w:p>
    <w:p w:rsidR="002434A6" w:rsidRPr="00423421" w:rsidRDefault="002434A6" w:rsidP="005D07D8">
      <w:pPr>
        <w:tabs>
          <w:tab w:val="left" w:pos="6570"/>
        </w:tabs>
        <w:rPr>
          <w:sz w:val="24"/>
          <w:szCs w:val="24"/>
        </w:rPr>
      </w:pPr>
      <w:r w:rsidRPr="00423421">
        <w:rPr>
          <w:sz w:val="24"/>
          <w:szCs w:val="24"/>
        </w:rPr>
        <w:t xml:space="preserve">сельского поселения                                                   </w:t>
      </w:r>
      <w:r w:rsidR="00423421">
        <w:rPr>
          <w:sz w:val="24"/>
          <w:szCs w:val="24"/>
        </w:rPr>
        <w:t xml:space="preserve">                  </w:t>
      </w:r>
      <w:r w:rsidRPr="00423421">
        <w:rPr>
          <w:sz w:val="24"/>
          <w:szCs w:val="24"/>
        </w:rPr>
        <w:t xml:space="preserve">                В.А.Вдовин     </w:t>
      </w: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</w:p>
    <w:p w:rsidR="00423421" w:rsidRDefault="00423421" w:rsidP="006904D9"/>
    <w:p w:rsidR="00423421" w:rsidRDefault="00423421" w:rsidP="005D07D8">
      <w:pPr>
        <w:jc w:val="right"/>
      </w:pPr>
    </w:p>
    <w:p w:rsidR="00423421" w:rsidRDefault="00423421" w:rsidP="005D07D8">
      <w:pPr>
        <w:jc w:val="right"/>
      </w:pPr>
    </w:p>
    <w:p w:rsidR="002434A6" w:rsidRDefault="002434A6" w:rsidP="005D07D8">
      <w:pPr>
        <w:jc w:val="right"/>
      </w:pPr>
      <w:r>
        <w:t>Приложение № 1</w:t>
      </w:r>
    </w:p>
    <w:p w:rsidR="002434A6" w:rsidRDefault="002434A6" w:rsidP="005D07D8">
      <w:pPr>
        <w:jc w:val="right"/>
      </w:pPr>
      <w:r>
        <w:t>Постановлению администрации Купцовского сельского поселения</w:t>
      </w:r>
    </w:p>
    <w:p w:rsidR="002434A6" w:rsidRDefault="002434A6" w:rsidP="005D07D8">
      <w:pPr>
        <w:jc w:val="right"/>
      </w:pPr>
      <w:r>
        <w:t xml:space="preserve"> от </w:t>
      </w:r>
      <w:r w:rsidR="003840EF">
        <w:t>06</w:t>
      </w:r>
      <w:r>
        <w:t xml:space="preserve"> </w:t>
      </w:r>
      <w:r w:rsidR="00423421">
        <w:t>июля</w:t>
      </w:r>
      <w:r>
        <w:t xml:space="preserve"> 2022 г.  № </w:t>
      </w:r>
      <w:r w:rsidR="003840EF">
        <w:t>86</w:t>
      </w:r>
    </w:p>
    <w:p w:rsidR="002434A6" w:rsidRPr="005349B3" w:rsidRDefault="002434A6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ОТЧЕТ</w:t>
      </w:r>
    </w:p>
    <w:p w:rsidR="002434A6" w:rsidRPr="005349B3" w:rsidRDefault="002434A6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ОБ ИСПОЛНЕНИИ БЮДЖЕТА  КУПЦОВСКОГО СЕЛЬСКОГО ПОСЕЛЕНИЯ</w:t>
      </w:r>
      <w:bookmarkStart w:id="0" w:name="_GoBack"/>
      <w:bookmarkEnd w:id="0"/>
    </w:p>
    <w:p w:rsidR="002434A6" w:rsidRDefault="002434A6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 xml:space="preserve">ДОХОДЫ  за  </w:t>
      </w:r>
      <w:r w:rsidR="004234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 2022 </w:t>
      </w:r>
      <w:r w:rsidRPr="005349B3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0254" w:type="dxa"/>
        <w:tblInd w:w="-5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80"/>
        <w:gridCol w:w="850"/>
        <w:gridCol w:w="1417"/>
        <w:gridCol w:w="709"/>
        <w:gridCol w:w="444"/>
        <w:gridCol w:w="402"/>
        <w:gridCol w:w="672"/>
        <w:gridCol w:w="134"/>
        <w:gridCol w:w="946"/>
      </w:tblGrid>
      <w:tr w:rsidR="002434A6" w:rsidTr="00692A64">
        <w:trPr>
          <w:trHeight w:val="9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2434A6" w:rsidRDefault="002434A6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2022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2434A6" w:rsidRPr="000766E8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859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2434A6" w:rsidRDefault="002434A6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2434A6" w:rsidRPr="000766E8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859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2434A6" w:rsidRDefault="002434A6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г</w:t>
            </w:r>
          </w:p>
        </w:tc>
      </w:tr>
      <w:tr w:rsidR="002434A6" w:rsidRPr="00A65F32" w:rsidTr="00692A64">
        <w:trPr>
          <w:trHeight w:val="45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423421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423421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2434A6" w:rsidRPr="00A65F32" w:rsidRDefault="002434A6" w:rsidP="00985D80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4A6" w:rsidRPr="00A65F32" w:rsidTr="00692A64">
        <w:trPr>
          <w:trHeight w:val="72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</w:tr>
      <w:tr w:rsidR="002434A6" w:rsidRPr="00A65F32" w:rsidTr="00692A64">
        <w:trPr>
          <w:trHeight w:val="7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 w:rsidP="0084167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2434A6" w:rsidRPr="00A65F32" w:rsidTr="00692A64">
        <w:trPr>
          <w:trHeight w:val="64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 w:rsidP="00A43F84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-24,3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 w:rsidP="00876411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6411" w:rsidRPr="00A65F32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</w:tr>
      <w:tr w:rsidR="002434A6" w:rsidRPr="00A65F32" w:rsidTr="00692A64">
        <w:trPr>
          <w:trHeight w:val="1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452,4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236,5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</w:tr>
      <w:tr w:rsidR="002434A6" w:rsidRPr="00A65F32" w:rsidTr="00692A64">
        <w:trPr>
          <w:trHeight w:val="1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182 101  02030  01 0000 110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RPr="00A65F32" w:rsidTr="00692A64">
        <w:trPr>
          <w:trHeight w:val="203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182 1 05  03010 01 0000 110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</w:tr>
      <w:tr w:rsidR="002434A6" w:rsidRPr="00A65F32" w:rsidTr="00692A64">
        <w:trPr>
          <w:trHeight w:val="1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5D73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321D88" w:rsidRPr="00A65F32" w:rsidTr="00692A64">
        <w:trPr>
          <w:trHeight w:val="1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D88" w:rsidRDefault="00321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D88" w:rsidRDefault="00321D88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D88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1D88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D88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434A6" w:rsidRPr="00A65F32" w:rsidTr="00692A64">
        <w:trPr>
          <w:trHeight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876411" w:rsidP="00416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 w:rsidP="00416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2434A6" w:rsidRPr="00A65F32" w:rsidTr="00692A64">
        <w:trPr>
          <w:trHeight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8764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434A6" w:rsidRPr="00A65F32" w:rsidTr="00692A64">
        <w:trPr>
          <w:trHeight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944 1 11 05025 10 0000 120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</w:tr>
      <w:tr w:rsidR="002434A6" w:rsidRPr="00A65F32" w:rsidTr="00692A64">
        <w:trPr>
          <w:trHeight w:val="4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2434A6" w:rsidRPr="00A65F32" w:rsidTr="00692A64">
        <w:trPr>
          <w:trHeight w:val="4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</w:tr>
      <w:tr w:rsidR="002434A6" w:rsidRPr="00A65F32" w:rsidTr="00692A64">
        <w:trPr>
          <w:trHeight w:val="4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944 1 17 01050 10 0000 180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RPr="00A65F32" w:rsidTr="00692A64">
        <w:trPr>
          <w:trHeight w:val="24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right="-7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68593E" w:rsidP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1 156,6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6859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6859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48,5</w:t>
            </w:r>
          </w:p>
        </w:tc>
      </w:tr>
      <w:tr w:rsidR="002434A6" w:rsidRPr="00A65F32" w:rsidTr="00692A64">
        <w:trPr>
          <w:trHeight w:val="45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944 2 02 15001 10 0000 150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1 499,0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749,5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2434A6" w:rsidRPr="00A65F32" w:rsidTr="00692A64">
        <w:trPr>
          <w:trHeight w:val="223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944 2 02 49999 10 0000 150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2 801,4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321D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1 322,4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5D73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</w:tr>
      <w:tr w:rsidR="002434A6" w:rsidRPr="00A65F32" w:rsidTr="00692A64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944 2 02 35118 10 0000 150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Pr="00A65F32" w:rsidRDefault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Pr="00A65F32" w:rsidRDefault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</w:tr>
      <w:tr w:rsidR="002434A6" w:rsidRPr="00A65F32" w:rsidTr="00692A64">
        <w:trPr>
          <w:trHeight w:val="3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944 2 02 30024 10 0000 150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2434A6" w:rsidRPr="00A65F32" w:rsidTr="00692A64">
        <w:trPr>
          <w:trHeight w:val="3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944 2 02 40014 10 0000 150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CB79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2434A6" w:rsidRPr="00A65F32" w:rsidTr="00692A64">
        <w:trPr>
          <w:trHeight w:val="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5 691,2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A65F32" w:rsidRDefault="006859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2 802,4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A65F32" w:rsidRDefault="0068593E" w:rsidP="00730F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</w:t>
            </w:r>
          </w:p>
        </w:tc>
      </w:tr>
      <w:tr w:rsidR="002434A6" w:rsidTr="00692A64">
        <w:trPr>
          <w:trHeight w:val="528"/>
        </w:trPr>
        <w:tc>
          <w:tcPr>
            <w:tcW w:w="102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34A6" w:rsidRDefault="002434A6" w:rsidP="00214D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A6" w:rsidRDefault="002434A6" w:rsidP="00692A6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A6" w:rsidRDefault="002434A6" w:rsidP="0068593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 за  </w:t>
            </w:r>
            <w:r w:rsidR="00685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2022 </w:t>
            </w:r>
            <w:r w:rsidRPr="00534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434A6" w:rsidTr="00692A64">
        <w:trPr>
          <w:trHeight w:val="797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ФКР, КЦСР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2434A6" w:rsidRDefault="002434A6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2022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2434A6" w:rsidRPr="005349B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6859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2434A6" w:rsidRDefault="002434A6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2434A6" w:rsidRPr="005349B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6859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2434A6" w:rsidRDefault="002434A6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г</w:t>
            </w:r>
          </w:p>
        </w:tc>
      </w:tr>
      <w:tr w:rsidR="002434A6" w:rsidRPr="00A65F32" w:rsidTr="00692A64">
        <w:trPr>
          <w:trHeight w:val="25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4B3276" w:rsidRDefault="002434A6" w:rsidP="0094676F">
            <w:pPr>
              <w:pStyle w:val="ConsPlusNormal"/>
              <w:widowControl/>
              <w:spacing w:line="276" w:lineRule="auto"/>
              <w:ind w:hanging="79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Функционирование высшего должностного лица субъекта РФ и   ОМС 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4B327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>944 01 02  64 000 75540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 w:rsidP="00D452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sz w:val="16"/>
                <w:szCs w:val="16"/>
              </w:rPr>
              <w:t>724,0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937F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sz w:val="16"/>
                <w:szCs w:val="16"/>
              </w:rPr>
              <w:t>354,4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937F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</w:tr>
      <w:tr w:rsidR="002434A6" w:rsidRPr="00A65F32" w:rsidTr="00692A64">
        <w:trPr>
          <w:trHeight w:val="36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DB29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944 01 04  64 000 00020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937F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1 112,0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313,8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28,2</w:t>
            </w:r>
          </w:p>
        </w:tc>
      </w:tr>
      <w:tr w:rsidR="002434A6" w:rsidRPr="00A65F32" w:rsidTr="00692A64">
        <w:trPr>
          <w:trHeight w:val="34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944 01 04 64 000 70010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3,4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33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1 005,5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463,7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46,1</w:t>
            </w:r>
          </w:p>
        </w:tc>
      </w:tr>
      <w:tr w:rsidR="002434A6" w:rsidRPr="00A65F32" w:rsidTr="00692A64">
        <w:trPr>
          <w:trHeight w:val="32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944 01 04 64 000 80080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14,2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4,9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34,5</w:t>
            </w:r>
          </w:p>
        </w:tc>
      </w:tr>
      <w:tr w:rsidR="002434A6" w:rsidRPr="00A65F32" w:rsidTr="00692A64">
        <w:trPr>
          <w:trHeight w:val="44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944 01 04 99 000 24060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25,9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12,9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CB38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5F32">
              <w:rPr>
                <w:sz w:val="16"/>
                <w:szCs w:val="16"/>
              </w:rPr>
              <w:t>49,8</w:t>
            </w:r>
          </w:p>
        </w:tc>
      </w:tr>
      <w:tr w:rsidR="002434A6" w:rsidRPr="00A65F32" w:rsidTr="00692A64">
        <w:trPr>
          <w:trHeight w:val="41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</w:t>
            </w:r>
            <w:r w:rsidR="002E1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</w:t>
            </w:r>
            <w:r w:rsidR="002E1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64 000 00000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 w:rsidP="00D452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65F32">
              <w:rPr>
                <w:b/>
                <w:bCs/>
                <w:sz w:val="16"/>
                <w:szCs w:val="16"/>
              </w:rPr>
              <w:t>2 161,0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 w:rsidP="00CF5A2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65F32">
              <w:rPr>
                <w:b/>
                <w:bCs/>
                <w:sz w:val="16"/>
                <w:szCs w:val="16"/>
              </w:rPr>
              <w:t>795,3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F343B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65F32">
              <w:rPr>
                <w:b/>
                <w:bCs/>
                <w:sz w:val="16"/>
                <w:szCs w:val="16"/>
              </w:rPr>
              <w:t>36,8</w:t>
            </w:r>
          </w:p>
        </w:tc>
      </w:tr>
      <w:tr w:rsidR="002434A6" w:rsidRPr="00A65F32" w:rsidTr="00692A64">
        <w:trPr>
          <w:trHeight w:val="119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434A6" w:rsidRPr="00A65F32" w:rsidTr="00692A64">
        <w:trPr>
          <w:trHeight w:val="179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944 01 06 90 000 80250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</w:tr>
      <w:tr w:rsidR="002434A6" w:rsidRPr="00A65F32" w:rsidTr="00692A64">
        <w:trPr>
          <w:trHeight w:val="10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944 01 06 90 000 00000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49,9</w:t>
            </w:r>
          </w:p>
        </w:tc>
      </w:tr>
      <w:tr w:rsidR="002434A6" w:rsidRPr="00A65F32" w:rsidTr="00692A64">
        <w:trPr>
          <w:trHeight w:val="10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C87CE5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944 01 07 90 000 00060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944 01 11 64 000 80070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944 01 13 64 000 80020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RPr="00A65F32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944 01 13 64 000 80100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34A6" w:rsidRPr="00A65F3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RPr="00A65F32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E1E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2434A6" w:rsidRPr="00A65F32" w:rsidTr="00692A64">
        <w:trPr>
          <w:trHeight w:val="11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247750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4775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944 01 00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 w:rsidP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F32">
              <w:rPr>
                <w:rFonts w:ascii="Times New Roman" w:hAnsi="Times New Roman" w:cs="Times New Roman"/>
                <w:b/>
                <w:bCs/>
              </w:rPr>
              <w:t>3 2</w:t>
            </w:r>
            <w:r w:rsidR="00F343B6" w:rsidRPr="00A65F32">
              <w:rPr>
                <w:rFonts w:ascii="Times New Roman" w:hAnsi="Times New Roman" w:cs="Times New Roman"/>
                <w:b/>
                <w:bCs/>
              </w:rPr>
              <w:t>82</w:t>
            </w:r>
            <w:r w:rsidRPr="00A65F32">
              <w:rPr>
                <w:rFonts w:ascii="Times New Roman" w:hAnsi="Times New Roman" w:cs="Times New Roman"/>
                <w:b/>
                <w:bCs/>
              </w:rPr>
              <w:t>,</w:t>
            </w:r>
            <w:r w:rsidR="00F343B6" w:rsidRPr="00A65F3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F32">
              <w:rPr>
                <w:rFonts w:ascii="Times New Roman" w:hAnsi="Times New Roman" w:cs="Times New Roman"/>
                <w:b/>
                <w:bCs/>
              </w:rPr>
              <w:t>1 202,8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F32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</w:tr>
      <w:tr w:rsidR="002434A6" w:rsidRPr="00A65F32" w:rsidTr="00692A64">
        <w:trPr>
          <w:trHeight w:val="16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944 02 03  99 000 51180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2434A6" w:rsidRPr="00A65F32" w:rsidTr="00692A64">
        <w:trPr>
          <w:trHeight w:val="22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46,9</w:t>
            </w:r>
          </w:p>
        </w:tc>
      </w:tr>
      <w:tr w:rsidR="002434A6" w:rsidRPr="00A65F32" w:rsidTr="00692A64">
        <w:trPr>
          <w:trHeight w:val="12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932392" w:rsidRDefault="002434A6" w:rsidP="0035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</w:t>
            </w: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 xml:space="preserve"> 64 000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2434A6" w:rsidRPr="00A65F32" w:rsidTr="00692A64">
        <w:trPr>
          <w:trHeight w:val="12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35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RPr="00A65F32" w:rsidTr="00692A64">
        <w:trPr>
          <w:trHeight w:val="12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944 03 14 64 000 75540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43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944 03 00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F343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2434A6" w:rsidRPr="00A65F32" w:rsidTr="00692A64">
        <w:trPr>
          <w:trHeight w:val="11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944 04 05 99 000 71450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65F3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65F32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434A6" w:rsidRPr="00A65F32" w:rsidTr="00692A64">
        <w:trPr>
          <w:trHeight w:val="22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944 04 09 08 000 24020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462,5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215,1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</w:tr>
      <w:tr w:rsidR="002434A6" w:rsidRPr="00A65F32" w:rsidTr="00692A64">
        <w:trPr>
          <w:trHeight w:val="18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944 04 00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37,6</w:t>
            </w:r>
          </w:p>
        </w:tc>
      </w:tr>
      <w:tr w:rsidR="002434A6" w:rsidRPr="00A65F32" w:rsidTr="00692A64">
        <w:trPr>
          <w:trHeight w:val="18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70EAE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EA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юджетные инвестиции на приобретение недвижимого имущества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FA7E61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E61">
              <w:rPr>
                <w:rFonts w:ascii="Times New Roman" w:hAnsi="Times New Roman" w:cs="Times New Roman"/>
                <w:sz w:val="16"/>
                <w:szCs w:val="16"/>
              </w:rPr>
              <w:t>944 05 01 400 000 00000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34A6" w:rsidRPr="00A65F32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944 05 03 64 000 25080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944 05 03 99 000 80530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434A6" w:rsidRPr="00A65F32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FA7E61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944 05 03 99 000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246,1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9226D" w:rsidRPr="00A65F32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226D" w:rsidRDefault="00B922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226D" w:rsidRPr="00B9226D" w:rsidRDefault="00B9226D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944 0503 99 000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226D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226D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6D" w:rsidRPr="00A65F32" w:rsidRDefault="00B922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RPr="00A65F32" w:rsidTr="00692A64">
        <w:trPr>
          <w:trHeight w:val="16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 w:rsidP="007570C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678,9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2434A6" w:rsidRPr="00A65F32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944 08 01 63 000 00080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767,6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344,4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</w:tr>
      <w:tr w:rsidR="002434A6" w:rsidRPr="00A65F32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659,8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DA290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</w:tr>
      <w:tr w:rsidR="002434A6" w:rsidRPr="00A65F32" w:rsidTr="00692A64">
        <w:trPr>
          <w:trHeight w:val="17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DA290D" w:rsidP="00AD23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34A6" w:rsidRPr="00A65F3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162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 и  кинематография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944 08 00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 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 w:rsidP="000247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1 428,4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41,6</w:t>
            </w:r>
          </w:p>
        </w:tc>
      </w:tr>
      <w:tr w:rsidR="002434A6" w:rsidRPr="00A65F32" w:rsidTr="00692A64">
        <w:trPr>
          <w:trHeight w:val="299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Пенсии, пособия, выплачиваемые организациями  сектора  государственного управления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944 10 01 64 000 75540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2434A6" w:rsidRPr="00A65F32" w:rsidTr="00692A64">
        <w:trPr>
          <w:trHeight w:val="15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944 10 01 64 000 75540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</w:tr>
      <w:tr w:rsidR="002434A6" w:rsidRPr="00A65F32" w:rsidTr="00692A64">
        <w:trPr>
          <w:trHeight w:val="27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944 11 01 63 000 75540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2434A6" w:rsidRPr="00A65F32" w:rsidTr="00692A64">
        <w:trPr>
          <w:trHeight w:val="26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944 11 01 63 000 00000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</w:tr>
      <w:tr w:rsidR="002434A6" w:rsidRPr="00A65F32" w:rsidTr="00692A64">
        <w:trPr>
          <w:trHeight w:val="15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944 12 04 64 000 75540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RPr="00A65F32" w:rsidTr="00692A64">
        <w:trPr>
          <w:trHeight w:val="27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944 12 04 00 000 00000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65F3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5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364512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5597E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6 253,0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5597E" w:rsidRDefault="001A47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2 129,4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5597E" w:rsidRDefault="00A65F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</w:tbl>
    <w:p w:rsidR="002434A6" w:rsidRDefault="002434A6">
      <w:r>
        <w:t xml:space="preserve"> </w:t>
      </w:r>
    </w:p>
    <w:sectPr w:rsidR="002434A6" w:rsidSect="00692A64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D8"/>
    <w:rsid w:val="00024783"/>
    <w:rsid w:val="000766E8"/>
    <w:rsid w:val="00081AD5"/>
    <w:rsid w:val="001149C2"/>
    <w:rsid w:val="00132387"/>
    <w:rsid w:val="001401D6"/>
    <w:rsid w:val="001519DF"/>
    <w:rsid w:val="00160C37"/>
    <w:rsid w:val="00170E97"/>
    <w:rsid w:val="0019090E"/>
    <w:rsid w:val="001A47B2"/>
    <w:rsid w:val="001C42A5"/>
    <w:rsid w:val="001D6C6B"/>
    <w:rsid w:val="00214D38"/>
    <w:rsid w:val="002434A6"/>
    <w:rsid w:val="00247750"/>
    <w:rsid w:val="00274BA7"/>
    <w:rsid w:val="002A41E1"/>
    <w:rsid w:val="002E1C85"/>
    <w:rsid w:val="002E1E3F"/>
    <w:rsid w:val="00314B67"/>
    <w:rsid w:val="00321D88"/>
    <w:rsid w:val="003333DF"/>
    <w:rsid w:val="0035574D"/>
    <w:rsid w:val="00364512"/>
    <w:rsid w:val="003840EF"/>
    <w:rsid w:val="003D6474"/>
    <w:rsid w:val="00416167"/>
    <w:rsid w:val="00423421"/>
    <w:rsid w:val="00427A77"/>
    <w:rsid w:val="00461986"/>
    <w:rsid w:val="0047228E"/>
    <w:rsid w:val="004B3276"/>
    <w:rsid w:val="004B3431"/>
    <w:rsid w:val="004E6146"/>
    <w:rsid w:val="00500E18"/>
    <w:rsid w:val="005349B3"/>
    <w:rsid w:val="005B7F81"/>
    <w:rsid w:val="005D07D8"/>
    <w:rsid w:val="005D73DD"/>
    <w:rsid w:val="00684FD0"/>
    <w:rsid w:val="0068593E"/>
    <w:rsid w:val="006904D9"/>
    <w:rsid w:val="00692A64"/>
    <w:rsid w:val="006B1859"/>
    <w:rsid w:val="00730F10"/>
    <w:rsid w:val="007570C6"/>
    <w:rsid w:val="00762891"/>
    <w:rsid w:val="00777D6B"/>
    <w:rsid w:val="0078433F"/>
    <w:rsid w:val="007A0900"/>
    <w:rsid w:val="007B6E69"/>
    <w:rsid w:val="007C032C"/>
    <w:rsid w:val="007D6E1A"/>
    <w:rsid w:val="00823509"/>
    <w:rsid w:val="0082477D"/>
    <w:rsid w:val="00841673"/>
    <w:rsid w:val="0084350A"/>
    <w:rsid w:val="00870EAE"/>
    <w:rsid w:val="00876411"/>
    <w:rsid w:val="008F63DD"/>
    <w:rsid w:val="009071E8"/>
    <w:rsid w:val="009112AB"/>
    <w:rsid w:val="00932392"/>
    <w:rsid w:val="00937F3D"/>
    <w:rsid w:val="0094676F"/>
    <w:rsid w:val="00952B3A"/>
    <w:rsid w:val="00985D80"/>
    <w:rsid w:val="009B7A1D"/>
    <w:rsid w:val="00A033FB"/>
    <w:rsid w:val="00A04867"/>
    <w:rsid w:val="00A1586F"/>
    <w:rsid w:val="00A41014"/>
    <w:rsid w:val="00A43F84"/>
    <w:rsid w:val="00A5597E"/>
    <w:rsid w:val="00A65F32"/>
    <w:rsid w:val="00AB3D73"/>
    <w:rsid w:val="00AB6603"/>
    <w:rsid w:val="00AD234D"/>
    <w:rsid w:val="00AD5452"/>
    <w:rsid w:val="00AE044D"/>
    <w:rsid w:val="00B266B4"/>
    <w:rsid w:val="00B44F54"/>
    <w:rsid w:val="00B630C9"/>
    <w:rsid w:val="00B9226D"/>
    <w:rsid w:val="00BA0186"/>
    <w:rsid w:val="00BB6353"/>
    <w:rsid w:val="00BD287A"/>
    <w:rsid w:val="00BE686D"/>
    <w:rsid w:val="00C131B9"/>
    <w:rsid w:val="00C461DD"/>
    <w:rsid w:val="00C87CE5"/>
    <w:rsid w:val="00CB3855"/>
    <w:rsid w:val="00CB79D2"/>
    <w:rsid w:val="00CF5A26"/>
    <w:rsid w:val="00D06C11"/>
    <w:rsid w:val="00D32157"/>
    <w:rsid w:val="00D452A7"/>
    <w:rsid w:val="00D45FB7"/>
    <w:rsid w:val="00D72CEF"/>
    <w:rsid w:val="00D80B78"/>
    <w:rsid w:val="00DA290D"/>
    <w:rsid w:val="00DA669C"/>
    <w:rsid w:val="00DB2949"/>
    <w:rsid w:val="00DE7991"/>
    <w:rsid w:val="00DF0A7E"/>
    <w:rsid w:val="00E538D4"/>
    <w:rsid w:val="00E93657"/>
    <w:rsid w:val="00EB0AFF"/>
    <w:rsid w:val="00EC61E6"/>
    <w:rsid w:val="00F343B6"/>
    <w:rsid w:val="00F37857"/>
    <w:rsid w:val="00F45FB8"/>
    <w:rsid w:val="00F51B51"/>
    <w:rsid w:val="00F52F71"/>
    <w:rsid w:val="00F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D8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D07D8"/>
    <w:pPr>
      <w:keepNext/>
      <w:tabs>
        <w:tab w:val="num" w:pos="720"/>
      </w:tabs>
      <w:ind w:left="72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7D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D07D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uiPriority w:val="99"/>
    <w:rsid w:val="005D07D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rsid w:val="0033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33D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B44F54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Купцово</cp:lastModifiedBy>
  <cp:revision>57</cp:revision>
  <cp:lastPrinted>2022-07-04T12:26:00Z</cp:lastPrinted>
  <dcterms:created xsi:type="dcterms:W3CDTF">2020-07-17T06:29:00Z</dcterms:created>
  <dcterms:modified xsi:type="dcterms:W3CDTF">2022-07-06T12:32:00Z</dcterms:modified>
</cp:coreProperties>
</file>