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A9" w:rsidRDefault="003828A9" w:rsidP="006466D4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3828A9" w:rsidRDefault="003828A9" w:rsidP="006466D4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3828A9" w:rsidRDefault="003828A9" w:rsidP="006466D4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3828A9" w:rsidRDefault="003828A9" w:rsidP="006466D4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3828A9" w:rsidRDefault="003828A9" w:rsidP="006466D4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828A9" w:rsidRDefault="003828A9" w:rsidP="006466D4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от  29 апреля  2022 года № 62</w:t>
      </w:r>
    </w:p>
    <w:p w:rsidR="003828A9" w:rsidRDefault="003828A9" w:rsidP="006466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28A9" w:rsidRDefault="003828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28A9" w:rsidRPr="006466D4" w:rsidRDefault="003828A9" w:rsidP="006466D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6466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«О внесении изменений в Программу профилактики рисков причинения вреда (ущерба) охраняемым законом ценностям по муниципальному контролю </w:t>
      </w:r>
      <w:r w:rsidRPr="006466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Купцовского сельского поселения</w:t>
      </w:r>
      <w:r w:rsidRPr="006466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Котовского муниципального района на 2022 год», утвержденную постановлением администрации Купцовского сельского поселения Котовского района Волгоградской области от 23.11.2021 г.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466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67»</w:t>
      </w:r>
      <w:proofErr w:type="gramEnd"/>
    </w:p>
    <w:p w:rsidR="003828A9" w:rsidRDefault="003828A9">
      <w:pPr>
        <w:spacing w:after="0"/>
        <w:ind w:right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8A9" w:rsidRDefault="003828A9" w:rsidP="00646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466D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в целях реализации мероприятий, изложенных в протоколе заседания рабочей группы Комитета экономической политики и развития Волгоградской области от 05.04.2022 года №АСП-99, руководствуясь Уставом </w:t>
      </w:r>
      <w:r w:rsidRPr="00646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Купцовского сельского поселения Котовского района </w:t>
      </w:r>
      <w:r w:rsidRPr="006466D4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</w:t>
      </w:r>
      <w:proofErr w:type="gramEnd"/>
      <w:r w:rsidRPr="006466D4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Pr="00646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Купцовского сельского поселения Котовского района </w:t>
      </w:r>
      <w:r w:rsidRPr="006466D4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3828A9" w:rsidRDefault="003828A9" w:rsidP="00646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1. </w:t>
      </w:r>
      <w:proofErr w:type="gramStart"/>
      <w:r w:rsidRPr="00646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изменения в Программу профилактики рисков причинения вреда (ущерба) охраняемым законом ценностям по муниципальному контролю </w:t>
      </w:r>
      <w:r w:rsidRPr="006466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Купцовского сельского поселения</w:t>
      </w:r>
      <w:r w:rsidRPr="00646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Котовского муниципального района на 2022 год», утвержденную постановлением администрации Купцовского сельского поселения Котовского района Волгоградской области от 23.11.2021 г.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6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67» (далее – Программа):</w:t>
      </w:r>
      <w:proofErr w:type="gramEnd"/>
    </w:p>
    <w:p w:rsidR="003828A9" w:rsidRPr="006466D4" w:rsidRDefault="003828A9" w:rsidP="00646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Раздел 2 Программы изложить в новой редакции:</w:t>
      </w:r>
    </w:p>
    <w:p w:rsidR="003828A9" w:rsidRPr="006466D4" w:rsidRDefault="003828A9" w:rsidP="0064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      "Раздел 2. Цели и задачи реализации программы профилактики" </w:t>
      </w:r>
    </w:p>
    <w:p w:rsidR="003828A9" w:rsidRDefault="003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программы профилактики являются:</w:t>
      </w:r>
    </w:p>
    <w:p w:rsidR="003828A9" w:rsidRDefault="003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828A9" w:rsidRDefault="003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3828A9" w:rsidRDefault="003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создание мотивации к добросовестному поведению подконтрольных субъектов;</w:t>
      </w:r>
    </w:p>
    <w:p w:rsidR="003828A9" w:rsidRDefault="003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3828A9" w:rsidRDefault="003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8A9" w:rsidRDefault="003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программы профилактики являются:</w:t>
      </w:r>
    </w:p>
    <w:p w:rsidR="003828A9" w:rsidRDefault="003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3828A9" w:rsidRDefault="003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3828A9" w:rsidRPr="006466D4" w:rsidRDefault="003828A9" w:rsidP="0064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3828A9" w:rsidRDefault="003828A9" w:rsidP="00646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Раздел 3 Программы изложить в новой редакции:</w:t>
      </w:r>
    </w:p>
    <w:p w:rsidR="003828A9" w:rsidRPr="006466D4" w:rsidRDefault="003828A9" w:rsidP="00646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9807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5"/>
        <w:gridCol w:w="4515"/>
        <w:gridCol w:w="2870"/>
        <w:gridCol w:w="1897"/>
      </w:tblGrid>
      <w:tr w:rsidR="003828A9" w:rsidRPr="00C10883">
        <w:trPr>
          <w:trHeight w:val="3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(периодичность) проведения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3828A9" w:rsidRPr="00C10883">
        <w:trPr>
          <w:trHeight w:val="5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6466D4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</w:t>
            </w:r>
          </w:p>
          <w:p w:rsidR="003828A9" w:rsidRPr="006466D4" w:rsidRDefault="003828A9" w:rsidP="0064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6466D4">
              <w:rPr>
                <w:rFonts w:ascii="Times New Roman" w:hAnsi="Times New Roman" w:cs="Times New Roman"/>
                <w:sz w:val="20"/>
                <w:szCs w:val="20"/>
              </w:rPr>
              <w:t>своем</w:t>
            </w:r>
            <w:proofErr w:type="gramEnd"/>
            <w:r w:rsidRPr="006466D4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3828A9" w:rsidRPr="006466D4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3828A9" w:rsidRPr="006466D4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-разработку схем и/или </w:t>
            </w:r>
            <w:proofErr w:type="spellStart"/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инфографики</w:t>
            </w:r>
            <w:proofErr w:type="spellEnd"/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содержащей</w:t>
            </w:r>
            <w:proofErr w:type="gramEnd"/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требования</w:t>
            </w:r>
          </w:p>
          <w:p w:rsidR="003828A9" w:rsidRPr="006466D4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3828A9" w:rsidRPr="006466D4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размещение сведений о порядке досудебного обжалования решений контрольного (надзорного) органа, действий (бездействия)</w:t>
            </w:r>
          </w:p>
          <w:p w:rsidR="003828A9" w:rsidRPr="006466D4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должностных лиц;</w:t>
            </w:r>
          </w:p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размещения исчерпывающего перечня сведений, которые могут запрашиваться контрольным (надзорным) органом у </w:t>
            </w: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контролируемого лица по каждому осуществляемому виду контроля (надзора).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Купцовского сельского поселения</w:t>
            </w:r>
          </w:p>
        </w:tc>
      </w:tr>
      <w:tr w:rsidR="003828A9" w:rsidRPr="00C10883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6466D4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правоприменительной практики</w:t>
            </w:r>
          </w:p>
          <w:p w:rsidR="003828A9" w:rsidRPr="006466D4" w:rsidRDefault="003828A9" w:rsidP="006466D4">
            <w:pPr>
              <w:spacing w:after="0" w:line="240" w:lineRule="auto"/>
              <w:ind w:right="131" w:firstLine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828A9" w:rsidRPr="00C10883" w:rsidRDefault="003828A9" w:rsidP="006466D4">
            <w:pPr>
              <w:spacing w:after="0" w:line="240" w:lineRule="auto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6466D4" w:rsidRDefault="003828A9" w:rsidP="00646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3828A9" w:rsidRPr="006466D4" w:rsidRDefault="003828A9" w:rsidP="00646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  <w:tr w:rsidR="003828A9" w:rsidRPr="00C10883">
        <w:trPr>
          <w:trHeight w:val="31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6466D4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Объявление предостережения</w:t>
            </w:r>
          </w:p>
          <w:p w:rsidR="003828A9" w:rsidRPr="00172ED6" w:rsidRDefault="003828A9" w:rsidP="00172ED6">
            <w:pPr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  <w:tr w:rsidR="003828A9" w:rsidRPr="00C10883">
        <w:trPr>
          <w:trHeight w:val="5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6466D4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</w:t>
            </w:r>
          </w:p>
          <w:p w:rsidR="003828A9" w:rsidRPr="006466D4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3828A9" w:rsidRPr="006466D4" w:rsidRDefault="003828A9" w:rsidP="006466D4">
            <w:pPr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sz w:val="20"/>
                <w:szCs w:val="20"/>
              </w:rPr>
              <w:t xml:space="preserve">Также, консультирование может осуществляться посредством проведения: </w:t>
            </w: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3828A9" w:rsidRPr="006466D4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Консультирование осуществляется </w:t>
            </w:r>
            <w:proofErr w:type="gramStart"/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таким вопроса как:</w:t>
            </w:r>
          </w:p>
          <w:p w:rsidR="003828A9" w:rsidRPr="006466D4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обжалования решений Контрольного органа;</w:t>
            </w:r>
          </w:p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сроки проведения контрольных мероприятий.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  <w:tr w:rsidR="003828A9" w:rsidRPr="00C10883">
        <w:trPr>
          <w:trHeight w:val="21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6466D4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Профилактический визит</w:t>
            </w:r>
          </w:p>
          <w:p w:rsidR="003828A9" w:rsidRPr="00172ED6" w:rsidRDefault="003828A9" w:rsidP="00172E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r w:rsidRPr="006466D4">
              <w:rPr>
                <w:rFonts w:ascii="Times New Roman" w:hAnsi="Times New Roman" w:cs="Times New Roman"/>
                <w:sz w:val="20"/>
                <w:szCs w:val="20"/>
              </w:rPr>
              <w:t>Продолжительность профилактического визита составляет не более двух часов в течение рабочего дня.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7A9B">
              <w:rPr>
                <w:rFonts w:ascii="Times New Roman" w:hAnsi="Times New Roman" w:cs="Times New Roman"/>
                <w:sz w:val="20"/>
                <w:szCs w:val="20"/>
              </w:rPr>
              <w:t xml:space="preserve">жегодно не позднее 30 января года, следующего за годом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данного профилактического мероприятия.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8A9" w:rsidRPr="00C10883" w:rsidRDefault="003828A9" w:rsidP="0064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</w:tbl>
    <w:p w:rsidR="003828A9" w:rsidRDefault="003828A9" w:rsidP="006466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8A9" w:rsidRDefault="003828A9" w:rsidP="00646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 момента его официального обнародования. </w:t>
      </w:r>
    </w:p>
    <w:p w:rsidR="003828A9" w:rsidRDefault="003828A9" w:rsidP="00646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3828A9" w:rsidRDefault="003828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8A9" w:rsidRDefault="003828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8A9" w:rsidRPr="00FA5E13" w:rsidRDefault="003828A9" w:rsidP="006466D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1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FA5E13">
        <w:rPr>
          <w:rFonts w:ascii="Times New Roman" w:hAnsi="Times New Roman" w:cs="Times New Roman"/>
          <w:color w:val="000000"/>
          <w:sz w:val="28"/>
          <w:szCs w:val="28"/>
        </w:rPr>
        <w:t>Купцовского</w:t>
      </w:r>
      <w:proofErr w:type="gramEnd"/>
    </w:p>
    <w:p w:rsidR="003828A9" w:rsidRPr="00FA5E13" w:rsidRDefault="003828A9" w:rsidP="006466D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1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В.А.Вдовин</w:t>
      </w:r>
    </w:p>
    <w:p w:rsidR="003828A9" w:rsidRDefault="003828A9" w:rsidP="006466D4">
      <w:pPr>
        <w:spacing w:after="0"/>
        <w:rPr>
          <w:rFonts w:ascii="XO Thames" w:hAnsi="XO Thames" w:cs="XO Thames"/>
          <w:color w:val="000000"/>
          <w:sz w:val="24"/>
          <w:szCs w:val="24"/>
        </w:rPr>
      </w:pPr>
    </w:p>
    <w:p w:rsidR="003828A9" w:rsidRDefault="003828A9" w:rsidP="006466D4">
      <w:pPr>
        <w:spacing w:after="0"/>
        <w:jc w:val="both"/>
        <w:rPr>
          <w:rFonts w:ascii="XO Thames" w:hAnsi="XO Thames" w:cs="XO Thames"/>
          <w:color w:val="000000"/>
          <w:sz w:val="24"/>
          <w:szCs w:val="24"/>
        </w:rPr>
      </w:pPr>
    </w:p>
    <w:sectPr w:rsidR="003828A9" w:rsidSect="001C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691"/>
    <w:rsid w:val="00172ED6"/>
    <w:rsid w:val="001C0A24"/>
    <w:rsid w:val="003828A9"/>
    <w:rsid w:val="003C31D2"/>
    <w:rsid w:val="006466D4"/>
    <w:rsid w:val="006F093D"/>
    <w:rsid w:val="008E4116"/>
    <w:rsid w:val="009B7A9B"/>
    <w:rsid w:val="00A348B3"/>
    <w:rsid w:val="00A82675"/>
    <w:rsid w:val="00B81BA2"/>
    <w:rsid w:val="00BE3691"/>
    <w:rsid w:val="00C10883"/>
    <w:rsid w:val="00CF0222"/>
    <w:rsid w:val="00FA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2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uiPriority w:val="99"/>
    <w:locked/>
    <w:rsid w:val="006466D4"/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1">
    <w:name w:val="Без интервала1"/>
    <w:basedOn w:val="a"/>
    <w:link w:val="NoSpacingChar"/>
    <w:uiPriority w:val="99"/>
    <w:rsid w:val="006466D4"/>
    <w:pPr>
      <w:spacing w:after="0" w:line="240" w:lineRule="auto"/>
      <w:ind w:left="2160"/>
    </w:pPr>
    <w:rPr>
      <w:color w:val="5A5A5A"/>
      <w:sz w:val="20"/>
      <w:szCs w:val="20"/>
      <w:lang w:eastAsia="en-US"/>
    </w:rPr>
  </w:style>
  <w:style w:type="paragraph" w:styleId="a3">
    <w:name w:val="Normal (Web)"/>
    <w:basedOn w:val="a"/>
    <w:uiPriority w:val="99"/>
    <w:rsid w:val="006466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Купцово</cp:lastModifiedBy>
  <cp:revision>7</cp:revision>
  <cp:lastPrinted>2022-05-06T10:06:00Z</cp:lastPrinted>
  <dcterms:created xsi:type="dcterms:W3CDTF">2022-05-04T07:17:00Z</dcterms:created>
  <dcterms:modified xsi:type="dcterms:W3CDTF">2022-05-06T10:07:00Z</dcterms:modified>
</cp:coreProperties>
</file>