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91" w:rsidRDefault="00410A91" w:rsidP="00A26D27">
      <w:pPr>
        <w:widowControl/>
        <w:autoSpaceDE/>
        <w:adjustRightInd/>
        <w:spacing w:before="100" w:beforeAutospacing="1" w:after="100" w:afterAutospacing="1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  <w:r>
        <w:rPr>
          <w:b/>
          <w:bCs/>
          <w:sz w:val="28"/>
          <w:szCs w:val="28"/>
        </w:rPr>
        <w:tab/>
        <w:t xml:space="preserve">                                                                          АДМИНИСТРАЦИИ КУПЦОВСКОГО СЕЛЬСКОГО ПОСЕЛЕНИЯ              Котовского муниципального района Волгоградской области                     ______________________________________________________________</w:t>
      </w:r>
    </w:p>
    <w:p w:rsidR="00410A91" w:rsidRPr="0030226C" w:rsidRDefault="00410A91" w:rsidP="00A26D27">
      <w:pPr>
        <w:widowControl/>
        <w:autoSpaceDE/>
        <w:adjustRightInd/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  </w:t>
      </w:r>
      <w:r w:rsidRPr="0030226C">
        <w:rPr>
          <w:sz w:val="28"/>
          <w:szCs w:val="28"/>
          <w:u w:val="single"/>
        </w:rPr>
        <w:t>от 18 октября 2021года  № 59</w:t>
      </w:r>
      <w:r w:rsidRPr="0030226C">
        <w:rPr>
          <w:sz w:val="24"/>
          <w:szCs w:val="24"/>
          <w:u w:val="single"/>
        </w:rPr>
        <w:t xml:space="preserve">        </w:t>
      </w:r>
    </w:p>
    <w:p w:rsidR="00410A91" w:rsidRDefault="00410A91" w:rsidP="00A26D2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10A91" w:rsidRDefault="00410A91" w:rsidP="00A26D2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основных направлениях бюджетной и налоговой политики</w:t>
      </w:r>
    </w:p>
    <w:p w:rsidR="00410A91" w:rsidRDefault="00410A91" w:rsidP="00A26D2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Купцовского сельского поселения  Котовского муниципального района на 2022 год и на плановый период 2023 и 2024 годов</w:t>
      </w:r>
    </w:p>
    <w:p w:rsidR="00410A91" w:rsidRDefault="00410A91" w:rsidP="00A26D2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10A91" w:rsidRDefault="00410A91" w:rsidP="00A26D2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10A91" w:rsidRDefault="00410A91" w:rsidP="00A26D2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Заслушав и обсудив информацию главы Купцовского сельского поселения Вдовина В.А. «Об основных направлениях бюджетной и налоговой политики Купцовского сельского поселения Котовского муниципального района на 2022 год и на плановый период 2023 и 2024 годов», администрация Купцовского сельского поселения </w:t>
      </w:r>
      <w:r w:rsidRPr="00BD1C24">
        <w:rPr>
          <w:b/>
          <w:bCs/>
          <w:color w:val="00000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410A91" w:rsidRDefault="00410A91" w:rsidP="00A26D2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10A91" w:rsidRDefault="00410A91" w:rsidP="00A26D27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Одобрить прилагаемые основные направления бюджетной и налоговой политики Купцовского сельского поселения Котовского муниципального района на 2022 год и на плановый период 2023 и 2024 годов.</w:t>
      </w:r>
    </w:p>
    <w:p w:rsidR="00410A91" w:rsidRDefault="00410A91" w:rsidP="00A26D27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Контроль, за исполнением настоящего постановления оставляю за собой.</w:t>
      </w:r>
    </w:p>
    <w:p w:rsidR="00410A91" w:rsidRDefault="00410A91" w:rsidP="00A26D27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 вступает в силу со дня принятия.</w:t>
      </w:r>
    </w:p>
    <w:p w:rsidR="00410A91" w:rsidRDefault="00410A91" w:rsidP="00A26D27">
      <w:pPr>
        <w:shd w:val="clear" w:color="auto" w:fill="FFFFFF"/>
        <w:rPr>
          <w:color w:val="000000"/>
          <w:sz w:val="28"/>
          <w:szCs w:val="28"/>
        </w:rPr>
      </w:pPr>
    </w:p>
    <w:p w:rsidR="00410A91" w:rsidRDefault="00410A91" w:rsidP="00A26D27">
      <w:pPr>
        <w:shd w:val="clear" w:color="auto" w:fill="FFFFFF"/>
        <w:rPr>
          <w:sz w:val="28"/>
          <w:szCs w:val="28"/>
        </w:rPr>
      </w:pPr>
    </w:p>
    <w:p w:rsidR="00410A91" w:rsidRDefault="00410A91" w:rsidP="00A26D27">
      <w:pPr>
        <w:pStyle w:val="BodyTextIndent"/>
        <w:ind w:firstLine="0"/>
      </w:pPr>
    </w:p>
    <w:p w:rsidR="00410A91" w:rsidRPr="00BD1C24" w:rsidRDefault="00410A91" w:rsidP="00A26D27">
      <w:pPr>
        <w:ind w:firstLine="708"/>
        <w:jc w:val="both"/>
        <w:rPr>
          <w:sz w:val="28"/>
          <w:szCs w:val="28"/>
        </w:rPr>
      </w:pPr>
      <w:r w:rsidRPr="00BD1C24">
        <w:rPr>
          <w:sz w:val="28"/>
          <w:szCs w:val="28"/>
        </w:rPr>
        <w:t xml:space="preserve">Глава Купцовского </w:t>
      </w:r>
    </w:p>
    <w:p w:rsidR="00410A91" w:rsidRPr="00BD1C24" w:rsidRDefault="00410A91" w:rsidP="00A26D27">
      <w:pPr>
        <w:ind w:firstLine="708"/>
        <w:jc w:val="both"/>
        <w:rPr>
          <w:sz w:val="28"/>
          <w:szCs w:val="28"/>
        </w:rPr>
      </w:pPr>
      <w:r w:rsidRPr="00BD1C24">
        <w:rPr>
          <w:sz w:val="28"/>
          <w:szCs w:val="28"/>
        </w:rPr>
        <w:t xml:space="preserve">сельского поселения                                      </w:t>
      </w:r>
      <w:r>
        <w:rPr>
          <w:sz w:val="28"/>
          <w:szCs w:val="28"/>
        </w:rPr>
        <w:t xml:space="preserve">          </w:t>
      </w:r>
      <w:r w:rsidRPr="00BD1C24">
        <w:rPr>
          <w:sz w:val="28"/>
          <w:szCs w:val="28"/>
        </w:rPr>
        <w:t xml:space="preserve">    В.А.Вдовин</w:t>
      </w:r>
    </w:p>
    <w:p w:rsidR="00410A91" w:rsidRPr="00BD1C24" w:rsidRDefault="00410A91" w:rsidP="00A26D27">
      <w:pPr>
        <w:tabs>
          <w:tab w:val="left" w:pos="142"/>
        </w:tabs>
        <w:jc w:val="both"/>
        <w:rPr>
          <w:sz w:val="28"/>
          <w:szCs w:val="28"/>
        </w:rPr>
      </w:pPr>
    </w:p>
    <w:p w:rsidR="00410A91" w:rsidRDefault="00410A91" w:rsidP="00A26D27">
      <w:pPr>
        <w:tabs>
          <w:tab w:val="left" w:pos="142"/>
        </w:tabs>
        <w:jc w:val="both"/>
        <w:rPr>
          <w:sz w:val="28"/>
          <w:szCs w:val="28"/>
        </w:rPr>
      </w:pPr>
    </w:p>
    <w:p w:rsidR="00410A91" w:rsidRDefault="00410A91" w:rsidP="00A26D27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410A91" w:rsidRDefault="00410A91" w:rsidP="00A26D27">
      <w:pPr>
        <w:shd w:val="clear" w:color="auto" w:fill="FFFFFF"/>
        <w:jc w:val="right"/>
        <w:rPr>
          <w:sz w:val="28"/>
          <w:szCs w:val="28"/>
        </w:rPr>
      </w:pPr>
    </w:p>
    <w:p w:rsidR="00410A91" w:rsidRDefault="00410A91" w:rsidP="00A26D27">
      <w:pPr>
        <w:shd w:val="clear" w:color="auto" w:fill="FFFFFF"/>
        <w:jc w:val="right"/>
        <w:rPr>
          <w:sz w:val="28"/>
          <w:szCs w:val="28"/>
        </w:rPr>
      </w:pPr>
    </w:p>
    <w:p w:rsidR="00410A91" w:rsidRDefault="00410A91" w:rsidP="00A26D27"/>
    <w:p w:rsidR="00410A91" w:rsidRDefault="00410A91" w:rsidP="00A26D27"/>
    <w:p w:rsidR="00410A91" w:rsidRDefault="00410A91" w:rsidP="00A26D27"/>
    <w:p w:rsidR="00410A91" w:rsidRDefault="00410A91" w:rsidP="00A26D27"/>
    <w:p w:rsidR="00410A91" w:rsidRDefault="00410A91" w:rsidP="00A26D27"/>
    <w:p w:rsidR="00410A91" w:rsidRDefault="00410A91" w:rsidP="00A26D27"/>
    <w:p w:rsidR="00410A91" w:rsidRDefault="00410A91" w:rsidP="00A26D27"/>
    <w:p w:rsidR="00410A91" w:rsidRDefault="00410A91" w:rsidP="00A26D27"/>
    <w:p w:rsidR="00410A91" w:rsidRDefault="00410A91" w:rsidP="00A26D27">
      <w:bookmarkStart w:id="0" w:name="_GoBack"/>
      <w:bookmarkEnd w:id="0"/>
    </w:p>
    <w:p w:rsidR="00410A91" w:rsidRDefault="00410A91" w:rsidP="00A26D27"/>
    <w:p w:rsidR="00410A91" w:rsidRDefault="00410A91" w:rsidP="00A26D27"/>
    <w:p w:rsidR="00410A91" w:rsidRDefault="00410A91" w:rsidP="00A26D27"/>
    <w:p w:rsidR="00410A91" w:rsidRDefault="00410A91" w:rsidP="00A26D27">
      <w:r>
        <w:t xml:space="preserve">                                                                             </w:t>
      </w:r>
    </w:p>
    <w:p w:rsidR="00410A91" w:rsidRDefault="00410A91" w:rsidP="00A26D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направления бюджетной и налоговой политики</w:t>
      </w:r>
      <w:r>
        <w:rPr>
          <w:b/>
          <w:bCs/>
          <w:color w:val="000000"/>
          <w:sz w:val="28"/>
          <w:szCs w:val="28"/>
        </w:rPr>
        <w:t xml:space="preserve"> Купцовского сельского поселения Котовского муниципального района на 2022 год и на плановый период 2023 и 2024 годов</w:t>
      </w:r>
    </w:p>
    <w:p w:rsidR="00410A91" w:rsidRDefault="00410A91" w:rsidP="00A26D27"/>
    <w:p w:rsidR="00410A91" w:rsidRDefault="00410A91" w:rsidP="00A26D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и налоговой политики Купцовского сельского поселения Котовского муниципального района на 2022 год и на плановый период 2023 и 2024 годов подготовлены в соответствии с Бюджетным посланием Президента Российской Федерации Федеральному Собранию Российской Федерации о бюджетной политике в 2020-2022 годах, Бюджетным посланием Губернатора Волгоградской области на 2020-2022  годы и определяют основные направления бюджетной и налоговой политики Купцовского сельского поселения Котовского муниципального района, согласованные с общими целями и задачами социально-экономического развития поселения, которые являются определяющим и при составлении проекта бюджета Купцовского сельского поселения на 2022-2024 годы.</w:t>
      </w:r>
    </w:p>
    <w:p w:rsidR="00410A91" w:rsidRDefault="00410A91" w:rsidP="00A26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Бюджетная политика разработана в целях обеспечения социальной стабильности, устойчивого развития, решения комплекса задач по повышению уровня жизни населения Купцовского сельского поселения, повышения качества и доступности государственных и муниципальных услуг, эффективности и результативности бюджетных расходов, стимулирования развития налогового потенциала, а также долгосрочной устойчивости бюджета путем последовательного снижения дефицита бюджета, повышения открытости, эффективности и прозрачности государственного управления.</w:t>
      </w:r>
    </w:p>
    <w:p w:rsidR="00410A91" w:rsidRDefault="00410A91" w:rsidP="00A26D27">
      <w:pPr>
        <w:jc w:val="both"/>
        <w:rPr>
          <w:sz w:val="28"/>
          <w:szCs w:val="28"/>
        </w:rPr>
      </w:pPr>
    </w:p>
    <w:p w:rsidR="00410A91" w:rsidRDefault="00410A91" w:rsidP="00A26D27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задачи бюджетной и налоговой политики</w:t>
      </w:r>
    </w:p>
    <w:p w:rsidR="00410A91" w:rsidRDefault="00410A91" w:rsidP="00994C90">
      <w:pPr>
        <w:ind w:left="720"/>
        <w:rPr>
          <w:b/>
          <w:bCs/>
          <w:sz w:val="28"/>
          <w:szCs w:val="28"/>
        </w:rPr>
      </w:pPr>
    </w:p>
    <w:p w:rsidR="00410A91" w:rsidRDefault="00410A91" w:rsidP="00A26D27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Исходя из текущей экономической ситуации бюджетная политика в 2022-2024 годах будет направлена на решение следующих задач:</w:t>
      </w:r>
    </w:p>
    <w:p w:rsidR="00410A91" w:rsidRDefault="00410A91" w:rsidP="00A26D27">
      <w:pPr>
        <w:jc w:val="both"/>
        <w:rPr>
          <w:sz w:val="28"/>
          <w:szCs w:val="28"/>
        </w:rPr>
      </w:pPr>
      <w:r>
        <w:rPr>
          <w:sz w:val="28"/>
          <w:szCs w:val="28"/>
        </w:rPr>
        <w:t>-повышение эффективности бюджетных расходов, сокращение неэффективных расходов, доступности и качества муниципальных услуг;</w:t>
      </w:r>
    </w:p>
    <w:p w:rsidR="00410A91" w:rsidRDefault="00410A91" w:rsidP="00A26D27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исполнения органами местного самоуправления Купцовского сельского поселения закрепленными за ними полномочий.</w:t>
      </w:r>
    </w:p>
    <w:p w:rsidR="00410A91" w:rsidRDefault="00410A91" w:rsidP="00A26D27">
      <w:pPr>
        <w:ind w:left="360"/>
        <w:jc w:val="both"/>
        <w:rPr>
          <w:sz w:val="28"/>
          <w:szCs w:val="28"/>
        </w:rPr>
      </w:pPr>
    </w:p>
    <w:p w:rsidR="00410A91" w:rsidRDefault="00410A91" w:rsidP="00A26D27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в области доходов</w:t>
      </w:r>
    </w:p>
    <w:p w:rsidR="00410A91" w:rsidRDefault="00410A91" w:rsidP="00994C90">
      <w:pPr>
        <w:ind w:left="720"/>
        <w:rPr>
          <w:b/>
          <w:bCs/>
          <w:sz w:val="28"/>
          <w:szCs w:val="28"/>
        </w:rPr>
      </w:pPr>
    </w:p>
    <w:p w:rsidR="00410A91" w:rsidRDefault="00410A91" w:rsidP="00A26D27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Важнейшей задачей администрации Купцовского сельского поселения Котовского муниципального района на 2022 год является дальнейшее развитие положительной тенденции роста налогооблагаемой базы и доходов бюджета поселения.</w:t>
      </w:r>
    </w:p>
    <w:p w:rsidR="00410A91" w:rsidRDefault="00410A91" w:rsidP="00A26D27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доходной части бюджета будет осуществляться в условиях стабилизации федерального налогового законодательства и завершения его реформирования по основным позициям. Прогнозируемые изменения налогового законодательства не окажут существенного влияния на общий объем поступлений в местный бюджет поселения.</w:t>
      </w:r>
    </w:p>
    <w:p w:rsidR="00410A91" w:rsidRDefault="00410A91" w:rsidP="00A26D27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В целях укрепления и дальнейшего развития налогового и неналогового потенциала Купцовского сельского поселения администрация Купцовского сельского поселения планирует решение следующих первоочередных задач:</w:t>
      </w:r>
    </w:p>
    <w:p w:rsidR="00410A91" w:rsidRDefault="00410A91" w:rsidP="00A26D27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1) Обеспечение роста доходов от имущественных платежей и сделок с имуществом.</w:t>
      </w:r>
    </w:p>
    <w:p w:rsidR="00410A91" w:rsidRDefault="00410A91" w:rsidP="00A26D27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этой задачи предполагается продолжить работу по инвентаризации имущества, находящегося в собственности физических лиц, а также земельных участков, в результате которой создать банк данных о налогооблагаемой базе по налогу на имущество физических лиц и земельному налогу.</w:t>
      </w:r>
    </w:p>
    <w:p w:rsidR="00410A91" w:rsidRDefault="00410A91" w:rsidP="00A26D27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мер, направленных на привлечение к декларированию и налогообложению физических лиц, получивших доходы от сдачи внаем (аренду) недвижимого и движимого имущества, а также от продажи имущества на праве собственности, предполагается увеличить налогооблагаемую базу по налогу на доходы физических лиц.</w:t>
      </w:r>
    </w:p>
    <w:p w:rsidR="00410A91" w:rsidRDefault="00410A91" w:rsidP="00A26D27">
      <w:pPr>
        <w:jc w:val="both"/>
        <w:rPr>
          <w:sz w:val="28"/>
          <w:szCs w:val="28"/>
        </w:rPr>
      </w:pPr>
      <w:r>
        <w:rPr>
          <w:sz w:val="28"/>
          <w:szCs w:val="28"/>
        </w:rPr>
        <w:t>Будут приняты меры по вовлечению в арендные отношения дополнительных земельных участков и объектов недвижимости.</w:t>
      </w:r>
    </w:p>
    <w:p w:rsidR="00410A91" w:rsidRDefault="00410A91" w:rsidP="00A26D27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2) Продолжение работы комиссии по увеличению доходной базы Купцовского сельского поселения по следующим направлениям:</w:t>
      </w:r>
    </w:p>
    <w:p w:rsidR="00410A91" w:rsidRDefault="00410A91" w:rsidP="00A26D27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причин неплатежей крупнейших недоимщиков и предприятий и выработка рекомендаций по принятию мер к снижению образовавшейся задолженности;</w:t>
      </w:r>
    </w:p>
    <w:p w:rsidR="00410A91" w:rsidRDefault="00410A91" w:rsidP="00A26D2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работы по снижению задолженности, признанной невозможной к взысканию, по налогам и сборам.</w:t>
      </w:r>
    </w:p>
    <w:p w:rsidR="00410A91" w:rsidRDefault="00410A91" w:rsidP="00A26D27">
      <w:pPr>
        <w:ind w:left="360"/>
        <w:jc w:val="both"/>
        <w:rPr>
          <w:sz w:val="28"/>
          <w:szCs w:val="28"/>
        </w:rPr>
      </w:pPr>
    </w:p>
    <w:p w:rsidR="00410A91" w:rsidRDefault="00410A91" w:rsidP="00A26D27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Бюджетная политика в области расходов</w:t>
      </w:r>
    </w:p>
    <w:p w:rsidR="00410A91" w:rsidRDefault="00410A91" w:rsidP="00994C90">
      <w:pPr>
        <w:ind w:left="720"/>
        <w:rPr>
          <w:b/>
          <w:bCs/>
          <w:sz w:val="28"/>
          <w:szCs w:val="28"/>
        </w:rPr>
      </w:pPr>
    </w:p>
    <w:p w:rsidR="00410A91" w:rsidRDefault="00410A91" w:rsidP="00A26D27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В связи с существующей диспропорцией роста доходов и расходов бюджета поселения, в среднесрочном периоде сохранятся бюджетные ограничения при формировании политики в области расходов местного бюджета.</w:t>
      </w:r>
    </w:p>
    <w:p w:rsidR="00410A91" w:rsidRDefault="00410A91" w:rsidP="00A26D27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С целью обеспечения долгосрочной сбалансированности бюджета Купцовского сельского поселения, повышения уровня и качества жизни населения, эффективного предоставления услуг, стимулирования инвестиционного развития поселения, реализации принципа бюджетирования, ориентированного на результат, бюджетная политика Купцовского сельского поселения направлена на решение следующих задач:</w:t>
      </w:r>
    </w:p>
    <w:p w:rsidR="00410A91" w:rsidRDefault="00410A91" w:rsidP="00A26D27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1) Выполнение социальных обязательств Купцовского сельского поселения с учетом индексации:</w:t>
      </w:r>
    </w:p>
    <w:p w:rsidR="00410A91" w:rsidRDefault="00410A91" w:rsidP="00A26D27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-расходы на формирование фонда оплаты труда работников муниципальных учреждений в размере  5,5 % с 01.01.2022 года по отношению  к 2021 году.</w:t>
      </w:r>
    </w:p>
    <w:p w:rsidR="00410A91" w:rsidRDefault="00410A91" w:rsidP="00A26D27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-начисления на выплаты по оплате труда определяются на 2022-2024годы в размере 30,2%.</w:t>
      </w:r>
    </w:p>
    <w:p w:rsidR="00410A91" w:rsidRDefault="00410A91" w:rsidP="00A26D27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2) Развитие программно-целевых методов бюджетирования, ориентированного на результат.</w:t>
      </w:r>
    </w:p>
    <w:p w:rsidR="00410A91" w:rsidRDefault="00410A91" w:rsidP="00A26D27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Бюджет на 2022-2024 годы должен формироваться с применением ведомственных целевых программ. Главным распорядителям бюджетных средств необходимо разработать  и утвердить по своим направлениям ведомственные целевые программы, каждая из которых должна предусматривать конкретные цели ее реализации и показатели оценки их достижения на всех этапах осуществления программы и использоваться для повышения эффективности исполнения обязательств. Если программа не позволяет достичь предусмотренных целей, то для ее дальнейшей реализации необходимо своевременно вносить соответствующие изменения в нормативные правовые акты.</w:t>
      </w:r>
    </w:p>
    <w:p w:rsidR="00410A91" w:rsidRDefault="00410A91" w:rsidP="00A26D27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3) Усиление контроля, за эффективным использованием бюджетных средств, а также применением мер ответственности за нарушение бюджетного законодательства. Актуальными остаются следующие вопросы совершенствования системы муниципального финансового контроля: проведение проверки эффективности использования бюджетных средств для оценки соответствия результатов деятельности администрации Купцовского сельского поселения установленным целям и задачам, способов их достижения, определение законности заключения договоров с поставщиками и подрядчиками, определение достоверности ведения бюджетного и бухгалтерского учета и отчетности, включая проверку обоснованности дебиторской и кредиторской задолженности.</w:t>
      </w:r>
    </w:p>
    <w:p w:rsidR="00410A91" w:rsidRDefault="00410A91" w:rsidP="00A26D27">
      <w:pPr>
        <w:ind w:left="360"/>
        <w:jc w:val="both"/>
        <w:rPr>
          <w:sz w:val="28"/>
          <w:szCs w:val="28"/>
        </w:rPr>
      </w:pPr>
    </w:p>
    <w:p w:rsidR="00410A91" w:rsidRDefault="00410A91" w:rsidP="00A26D27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Особенности формирования отдельных направлений расходов местного бюджета и приоритеты бюджетных расходов</w:t>
      </w:r>
    </w:p>
    <w:p w:rsidR="00410A91" w:rsidRDefault="00410A91" w:rsidP="00994C90">
      <w:pPr>
        <w:ind w:left="720"/>
        <w:rPr>
          <w:b/>
          <w:bCs/>
          <w:sz w:val="28"/>
          <w:szCs w:val="28"/>
        </w:rPr>
      </w:pPr>
    </w:p>
    <w:p w:rsidR="00410A91" w:rsidRDefault="00410A91" w:rsidP="00A26D27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сбалансированности расходных полномочий и ресурсов для их обеспечения.</w:t>
      </w:r>
    </w:p>
    <w:p w:rsidR="00410A91" w:rsidRDefault="00410A91" w:rsidP="00A26D27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решений по увеличению бюджетных ассигнований на исполнение действующих и (или) установлению новых расходных обязательств должно производиться только в пределах, имеющихся для их реализации финансовых ресурсов.</w:t>
      </w:r>
    </w:p>
    <w:p w:rsidR="00410A91" w:rsidRDefault="00410A91" w:rsidP="00A26D27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бюджетных ассигнований на исполнение действующих расходных обязательств должно осуществляться исходя из приоритетности решения задач социально-экономического развития Купцовского сельского поселения.</w:t>
      </w:r>
    </w:p>
    <w:p w:rsidR="00410A91" w:rsidRDefault="00410A91" w:rsidP="00A26D27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режима жесткой экономии бюджетных средств.</w:t>
      </w:r>
    </w:p>
    <w:p w:rsidR="00410A91" w:rsidRDefault="00410A91" w:rsidP="00A26D2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четкому определению приоритетов и целей использования бюджетных средств, проводя инвентаризацию бюджетных расходов в целях исключения необязательных в текущей ситуации затрат.            В условиях ограниченности финансовых ресурсов при исполнении местного бюджета обеспечить полное и своевременное исполнение действующих расходных обязательств по следующим первоочередным расходам:</w:t>
      </w:r>
    </w:p>
    <w:p w:rsidR="00410A91" w:rsidRDefault="00410A91" w:rsidP="00A26D27">
      <w:pPr>
        <w:jc w:val="both"/>
        <w:rPr>
          <w:sz w:val="28"/>
          <w:szCs w:val="28"/>
        </w:rPr>
      </w:pPr>
      <w:r>
        <w:rPr>
          <w:sz w:val="28"/>
          <w:szCs w:val="28"/>
        </w:rPr>
        <w:t>-оплата труда и начисления на нее;</w:t>
      </w:r>
    </w:p>
    <w:p w:rsidR="00410A91" w:rsidRDefault="00410A91" w:rsidP="00A26D27">
      <w:pPr>
        <w:jc w:val="both"/>
        <w:rPr>
          <w:sz w:val="28"/>
          <w:szCs w:val="28"/>
        </w:rPr>
      </w:pPr>
      <w:r>
        <w:rPr>
          <w:sz w:val="28"/>
          <w:szCs w:val="28"/>
        </w:rPr>
        <w:t>-оплата коммунальных услуг, услуг связи.</w:t>
      </w:r>
    </w:p>
    <w:p w:rsidR="00410A91" w:rsidRDefault="00410A91" w:rsidP="00A26D27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предоставления муниципальных услуг физическим и юридическим лицам.</w:t>
      </w:r>
    </w:p>
    <w:p w:rsidR="00410A91" w:rsidRDefault="00410A91" w:rsidP="00A26D27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эффективной и результативной деятельности муниципальных учреждений, их заинтересованности в удовлетворении потребностей населения в качественных услугах необходимо:</w:t>
      </w:r>
    </w:p>
    <w:p w:rsidR="00410A91" w:rsidRDefault="00410A91" w:rsidP="00A26D27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-провести анализ эффективности деятельности учреждений;</w:t>
      </w:r>
    </w:p>
    <w:p w:rsidR="00410A91" w:rsidRDefault="00410A91" w:rsidP="00A26D27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-провести оценку качества оказания услуг (выполнения работ);</w:t>
      </w:r>
    </w:p>
    <w:p w:rsidR="00410A91" w:rsidRDefault="00410A91" w:rsidP="00A26D27">
      <w:pPr>
        <w:jc w:val="both"/>
        <w:rPr>
          <w:sz w:val="28"/>
          <w:szCs w:val="28"/>
        </w:rPr>
      </w:pPr>
      <w:r>
        <w:rPr>
          <w:sz w:val="28"/>
          <w:szCs w:val="28"/>
        </w:rPr>
        <w:t>-повысить открытость деятельности муниципальных учреждений за счет публикации информации о деятельности учреждений в сети Интернет.</w:t>
      </w:r>
    </w:p>
    <w:p w:rsidR="00410A91" w:rsidRDefault="00410A91" w:rsidP="00A26D27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Недопущение образования необоснованной кредиторской задолженности. Принять все исчерпывающие меры по недопущению роста имеющейся задолженности бюджетных учреждений муниципального образования.</w:t>
      </w:r>
    </w:p>
    <w:p w:rsidR="00410A91" w:rsidRDefault="00410A91" w:rsidP="00A26D27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Сохранятся жесткие ограничения в сфере планирования бюджетных инвестиций.</w:t>
      </w:r>
    </w:p>
    <w:p w:rsidR="00410A91" w:rsidRDefault="00410A91" w:rsidP="00A26D27">
      <w:pPr>
        <w:ind w:left="360"/>
        <w:jc w:val="both"/>
        <w:rPr>
          <w:sz w:val="28"/>
          <w:szCs w:val="28"/>
        </w:rPr>
      </w:pPr>
    </w:p>
    <w:p w:rsidR="00410A91" w:rsidRDefault="00410A91" w:rsidP="00A26D27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Совершенствование управления исполнением бюджета Купцовского сельского поселения</w:t>
      </w:r>
    </w:p>
    <w:p w:rsidR="00410A91" w:rsidRDefault="00410A91" w:rsidP="00994C90">
      <w:pPr>
        <w:ind w:left="720"/>
        <w:rPr>
          <w:b/>
          <w:bCs/>
          <w:sz w:val="28"/>
          <w:szCs w:val="28"/>
        </w:rPr>
      </w:pPr>
    </w:p>
    <w:p w:rsidR="00410A91" w:rsidRDefault="00410A91" w:rsidP="00A26D2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исполнением бюджета Купцовского сельского поселения в первую очередь ориентировано на повышение эффективности и строгое соблюдение бюджетной дисциплины всеми участниками бюджетного процесса, включает:</w:t>
      </w:r>
    </w:p>
    <w:p w:rsidR="00410A91" w:rsidRDefault="00410A91" w:rsidP="00A26D27">
      <w:pPr>
        <w:jc w:val="both"/>
        <w:rPr>
          <w:sz w:val="28"/>
          <w:szCs w:val="28"/>
        </w:rPr>
      </w:pPr>
      <w:r>
        <w:rPr>
          <w:sz w:val="28"/>
          <w:szCs w:val="28"/>
        </w:rPr>
        <w:t>-исполнение бюджета поселения на основе кассового плана;</w:t>
      </w:r>
    </w:p>
    <w:p w:rsidR="00410A91" w:rsidRDefault="00410A91" w:rsidP="00A26D27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-принятие главными распорядителями бюджетных средств бюджетных обязательств, только в пределах доведенных до них лимитов бюджетных обязательств;</w:t>
      </w:r>
    </w:p>
    <w:p w:rsidR="00410A91" w:rsidRDefault="00410A91" w:rsidP="00A26D27">
      <w:pPr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-совершенствование процедур и механизмов исполнения бюджета поселения;</w:t>
      </w:r>
    </w:p>
    <w:p w:rsidR="00410A91" w:rsidRDefault="00410A91" w:rsidP="00A26D27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жесткого контроля, за отсутствием кредиторской задолженности по принятым обязательствам, в первую очередь по заработной плате и социальным выплатам;</w:t>
      </w:r>
    </w:p>
    <w:p w:rsidR="00410A91" w:rsidRDefault="00410A91" w:rsidP="00A26D27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-предварительный контроль и анализ целевого и эффективного использования бюджетных средств.</w:t>
      </w:r>
    </w:p>
    <w:p w:rsidR="00410A91" w:rsidRDefault="00410A91" w:rsidP="00A26D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Бюджетный учет и формирование бюджетной отчетности будут осуществляться в соответствии с Концепцией развития бухгалтерского учета и отчетности в Российской Федерации на среднесрочную перспективу и направлены на решение следующих задач:</w:t>
      </w:r>
    </w:p>
    <w:p w:rsidR="00410A91" w:rsidRDefault="00410A91" w:rsidP="00A26D27">
      <w:pPr>
        <w:jc w:val="both"/>
        <w:rPr>
          <w:sz w:val="28"/>
          <w:szCs w:val="28"/>
        </w:rPr>
      </w:pPr>
      <w:r>
        <w:rPr>
          <w:sz w:val="28"/>
          <w:szCs w:val="28"/>
        </w:rPr>
        <w:t>-объективное отражение информации об имуществе и обязательствах;</w:t>
      </w:r>
    </w:p>
    <w:p w:rsidR="00410A91" w:rsidRDefault="00410A91" w:rsidP="00A26D27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полной информации участниками бюджетного процесса, необходимой для анализа, планирования и исполнения бюджета по методикам  бюджетирования, ориентированного на результат;</w:t>
      </w:r>
    </w:p>
    <w:p w:rsidR="00410A91" w:rsidRDefault="00410A91" w:rsidP="00A26D27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достоверности и доступности бюджетной отчетности для населения.</w:t>
      </w:r>
    </w:p>
    <w:p w:rsidR="00410A91" w:rsidRDefault="00410A91" w:rsidP="00A26D27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в сфере финансового контроля</w:t>
      </w:r>
    </w:p>
    <w:p w:rsidR="00410A91" w:rsidRDefault="00410A91" w:rsidP="00994C90">
      <w:pPr>
        <w:ind w:left="720"/>
        <w:rPr>
          <w:b/>
          <w:bCs/>
          <w:sz w:val="28"/>
          <w:szCs w:val="28"/>
        </w:rPr>
      </w:pPr>
    </w:p>
    <w:p w:rsidR="00410A91" w:rsidRDefault="00410A91" w:rsidP="00A26D2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управления бюджетным процессом будет способствовать совершенствование организации муниципального финансового контроля и контроля в сфере размещения заказов не только на выявление, но и на предотвращение нарушений законодательства.</w:t>
      </w:r>
    </w:p>
    <w:p w:rsidR="00410A91" w:rsidRDefault="00410A91" w:rsidP="00A26D2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администрации Купцовского сельского поселения в сфере финансового контроля будет направлена на:</w:t>
      </w:r>
    </w:p>
    <w:p w:rsidR="00410A91" w:rsidRDefault="00410A91" w:rsidP="00A26D27">
      <w:pPr>
        <w:jc w:val="both"/>
        <w:rPr>
          <w:sz w:val="28"/>
          <w:szCs w:val="28"/>
        </w:rPr>
      </w:pPr>
      <w:r>
        <w:rPr>
          <w:sz w:val="28"/>
          <w:szCs w:val="28"/>
        </w:rPr>
        <w:t>-усиление контроля, за эффективным управлением и распоряжением имуществом, находящимся в муниципальной собственности Купцовского сельского поселения, поступлением в местный бюджет от его использования и распоряжения, в том числе зачисляемых в состав доходов и источников финансирования дефицита бюджета поселения;</w:t>
      </w:r>
    </w:p>
    <w:p w:rsidR="00410A91" w:rsidRDefault="00410A91" w:rsidP="00A26D27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анализа и оценки деятельности получателей средств местного бюджета в целях определения экономичности и результативности использования бюджетных средств, для выполнения возложенных на них функций и реализации поставленных перед ними задач;</w:t>
      </w:r>
    </w:p>
    <w:p w:rsidR="00410A91" w:rsidRDefault="00410A91" w:rsidP="00A26D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Усиление контроля, за размещением заказов и исполнением контрактов, договоров, заключенных по итогам таких размещений, в целях эффективного использования средств местного бюджета и внебюджетных источников финансирования органами исполнительной власти Купцовского сельского поселения и подведомственными им муниципальными учреждениями Купцовского сельского поселения.</w:t>
      </w:r>
    </w:p>
    <w:p w:rsidR="00410A91" w:rsidRDefault="00410A91" w:rsidP="00A26D27">
      <w:pPr>
        <w:ind w:left="360"/>
        <w:jc w:val="both"/>
        <w:rPr>
          <w:sz w:val="28"/>
          <w:szCs w:val="28"/>
        </w:rPr>
      </w:pPr>
    </w:p>
    <w:p w:rsidR="00410A91" w:rsidRDefault="00410A91" w:rsidP="00A26D27"/>
    <w:p w:rsidR="00410A91" w:rsidRDefault="00410A91"/>
    <w:sectPr w:rsidR="00410A91" w:rsidSect="00B9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24B9"/>
    <w:multiLevelType w:val="hybridMultilevel"/>
    <w:tmpl w:val="95C672DE"/>
    <w:lvl w:ilvl="0" w:tplc="CCC05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50F3790"/>
    <w:multiLevelType w:val="hybridMultilevel"/>
    <w:tmpl w:val="599AF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D27"/>
    <w:rsid w:val="00176E53"/>
    <w:rsid w:val="0030226C"/>
    <w:rsid w:val="00410A91"/>
    <w:rsid w:val="004175CA"/>
    <w:rsid w:val="00490E6A"/>
    <w:rsid w:val="006B6C71"/>
    <w:rsid w:val="00913D0C"/>
    <w:rsid w:val="00994C90"/>
    <w:rsid w:val="00A26D27"/>
    <w:rsid w:val="00B6523F"/>
    <w:rsid w:val="00B945BB"/>
    <w:rsid w:val="00BD1C24"/>
    <w:rsid w:val="00DE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D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A26D27"/>
    <w:pPr>
      <w:widowControl/>
      <w:autoSpaceDE/>
      <w:autoSpaceDN/>
      <w:adjustRightInd/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D27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94C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4C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6</Pages>
  <Words>1822</Words>
  <Characters>10391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admin</cp:lastModifiedBy>
  <cp:revision>9</cp:revision>
  <cp:lastPrinted>2020-11-12T10:41:00Z</cp:lastPrinted>
  <dcterms:created xsi:type="dcterms:W3CDTF">2020-11-12T10:30:00Z</dcterms:created>
  <dcterms:modified xsi:type="dcterms:W3CDTF">2021-10-18T06:26:00Z</dcterms:modified>
</cp:coreProperties>
</file>