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B4" w:rsidRDefault="006B36B4" w:rsidP="006B36B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B36B4" w:rsidRDefault="006B36B4" w:rsidP="006B36B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6B36B4" w:rsidRDefault="006B36B4" w:rsidP="006B36B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6B36B4" w:rsidRDefault="006B36B4" w:rsidP="006B36B4">
      <w:pPr>
        <w:pStyle w:val="a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6B36B4" w:rsidRDefault="006B36B4" w:rsidP="006B36B4">
      <w:pPr>
        <w:pStyle w:val="a4"/>
        <w:rPr>
          <w:sz w:val="28"/>
          <w:szCs w:val="28"/>
          <w:u w:val="single"/>
        </w:rPr>
      </w:pPr>
    </w:p>
    <w:p w:rsidR="006B36B4" w:rsidRDefault="006B36B4" w:rsidP="006B36B4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19 февраля  2020 г. №</w:t>
      </w:r>
      <w:r w:rsidR="00F8479C">
        <w:rPr>
          <w:sz w:val="28"/>
          <w:szCs w:val="28"/>
          <w:u w:val="single"/>
        </w:rPr>
        <w:t xml:space="preserve"> 10</w:t>
      </w:r>
      <w:r>
        <w:rPr>
          <w:sz w:val="28"/>
          <w:szCs w:val="28"/>
          <w:u w:val="single"/>
        </w:rPr>
        <w:t xml:space="preserve"> </w:t>
      </w:r>
    </w:p>
    <w:p w:rsidR="006B36B4" w:rsidRDefault="006B36B4" w:rsidP="006B36B4">
      <w:pPr>
        <w:pStyle w:val="a4"/>
        <w:rPr>
          <w:sz w:val="28"/>
          <w:szCs w:val="28"/>
          <w:u w:val="single"/>
        </w:rPr>
      </w:pPr>
    </w:p>
    <w:p w:rsidR="006B36B4" w:rsidRDefault="006B36B4" w:rsidP="006B36B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 «</w:t>
      </w:r>
      <w:r w:rsidRPr="00087D35">
        <w:rPr>
          <w:b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Купцовского сельского поселения</w:t>
      </w:r>
      <w:r w:rsidRPr="00087D35">
        <w:rPr>
          <w:rStyle w:val="a5"/>
          <w:b/>
          <w:color w:val="FF0000"/>
          <w:sz w:val="28"/>
          <w:szCs w:val="28"/>
        </w:rPr>
        <w:t xml:space="preserve"> </w:t>
      </w:r>
      <w:r w:rsidRPr="00087D35">
        <w:rPr>
          <w:b/>
          <w:sz w:val="28"/>
          <w:szCs w:val="28"/>
        </w:rPr>
        <w:t xml:space="preserve"> в безвозмездное пользование</w:t>
      </w:r>
      <w:r>
        <w:rPr>
          <w:b/>
          <w:bCs/>
          <w:sz w:val="28"/>
          <w:szCs w:val="28"/>
        </w:rPr>
        <w:t>», утвержденный постановлением администрации Купцовского сельского поселения от 20.11.2019 г. № 101</w:t>
      </w:r>
    </w:p>
    <w:p w:rsidR="006B36B4" w:rsidRDefault="006B36B4" w:rsidP="006B36B4">
      <w:pPr>
        <w:pStyle w:val="a4"/>
        <w:ind w:firstLine="708"/>
        <w:jc w:val="both"/>
        <w:rPr>
          <w:b/>
          <w:bCs/>
          <w:sz w:val="28"/>
          <w:szCs w:val="28"/>
        </w:rPr>
      </w:pPr>
    </w:p>
    <w:p w:rsidR="006B36B4" w:rsidRPr="005B393A" w:rsidRDefault="006B36B4" w:rsidP="005B393A">
      <w:pPr>
        <w:pStyle w:val="a4"/>
        <w:ind w:firstLine="709"/>
        <w:jc w:val="both"/>
        <w:rPr>
          <w:sz w:val="28"/>
          <w:szCs w:val="28"/>
        </w:rPr>
      </w:pPr>
      <w:r w:rsidRPr="005B393A">
        <w:rPr>
          <w:sz w:val="28"/>
          <w:szCs w:val="28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постановлением главы Купцовского сельского поселения от 12 апреля 2011 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 w:rsidRPr="005B393A">
        <w:rPr>
          <w:b/>
          <w:bCs/>
          <w:sz w:val="28"/>
          <w:szCs w:val="28"/>
        </w:rPr>
        <w:t>постановляет</w:t>
      </w:r>
      <w:r w:rsidRPr="005B393A">
        <w:rPr>
          <w:sz w:val="28"/>
          <w:szCs w:val="28"/>
        </w:rPr>
        <w:t>:</w:t>
      </w:r>
    </w:p>
    <w:p w:rsidR="006B36B4" w:rsidRPr="005B393A" w:rsidRDefault="006B36B4" w:rsidP="005B393A">
      <w:pPr>
        <w:pStyle w:val="a4"/>
        <w:ind w:firstLine="709"/>
        <w:jc w:val="both"/>
        <w:rPr>
          <w:sz w:val="28"/>
          <w:szCs w:val="28"/>
        </w:rPr>
      </w:pPr>
    </w:p>
    <w:p w:rsidR="006B36B4" w:rsidRPr="005B393A" w:rsidRDefault="006B36B4" w:rsidP="005B393A">
      <w:pPr>
        <w:pStyle w:val="a4"/>
        <w:ind w:firstLine="709"/>
        <w:jc w:val="both"/>
        <w:rPr>
          <w:sz w:val="28"/>
          <w:szCs w:val="28"/>
        </w:rPr>
      </w:pPr>
      <w:r w:rsidRPr="005B393A">
        <w:rPr>
          <w:sz w:val="28"/>
          <w:szCs w:val="28"/>
        </w:rPr>
        <w:t>1. Внести следующие изменения в административный регламент предоставления муниципальной услуги  «Предоставление земельных участков, находящихся в муниципальной собственности, расположенных на территории Купцовского сельского поселения</w:t>
      </w:r>
      <w:r w:rsidRPr="005B393A">
        <w:rPr>
          <w:rStyle w:val="a5"/>
          <w:color w:val="FF0000"/>
          <w:sz w:val="28"/>
          <w:szCs w:val="28"/>
        </w:rPr>
        <w:t xml:space="preserve"> </w:t>
      </w:r>
      <w:r w:rsidRPr="005B393A">
        <w:rPr>
          <w:sz w:val="28"/>
          <w:szCs w:val="28"/>
        </w:rPr>
        <w:t xml:space="preserve"> в безвозмездное пользование», утвержденный постановлением администрации Купцовского сельского поселения от 20.11.2019 г. № 101:</w:t>
      </w:r>
    </w:p>
    <w:p w:rsidR="005B393A" w:rsidRPr="005B393A" w:rsidRDefault="005B393A" w:rsidP="005B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5B39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B393A">
        <w:rPr>
          <w:rFonts w:ascii="Times New Roman" w:hAnsi="Times New Roman" w:cs="Times New Roman"/>
          <w:sz w:val="28"/>
          <w:szCs w:val="28"/>
        </w:rPr>
        <w:t>1. подпункты 4-8 пункта 2.10.2 административного регламента считать      утратившими силу.</w:t>
      </w:r>
      <w:r w:rsidRPr="005B3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6B36B4" w:rsidRPr="005B393A" w:rsidRDefault="005B393A" w:rsidP="005B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3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B36B4" w:rsidRPr="005B393A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6B36B4" w:rsidRPr="005B393A" w:rsidRDefault="005B393A" w:rsidP="005B393A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393A">
        <w:rPr>
          <w:color w:val="000000"/>
          <w:sz w:val="28"/>
          <w:szCs w:val="28"/>
        </w:rPr>
        <w:t xml:space="preserve">          3. </w:t>
      </w:r>
      <w:r w:rsidR="006B36B4" w:rsidRPr="005B393A">
        <w:rPr>
          <w:color w:val="000000"/>
          <w:sz w:val="28"/>
          <w:szCs w:val="28"/>
        </w:rPr>
        <w:t>Настоящее постановление вступает в силу после его официального обнародования. </w:t>
      </w:r>
    </w:p>
    <w:p w:rsidR="006B36B4" w:rsidRPr="005B393A" w:rsidRDefault="006B36B4" w:rsidP="005B393A">
      <w:pPr>
        <w:pStyle w:val="a4"/>
        <w:ind w:firstLine="709"/>
        <w:jc w:val="both"/>
        <w:rPr>
          <w:sz w:val="28"/>
          <w:szCs w:val="28"/>
        </w:rPr>
      </w:pPr>
    </w:p>
    <w:p w:rsidR="006B36B4" w:rsidRPr="005B393A" w:rsidRDefault="006B36B4" w:rsidP="005B393A">
      <w:pPr>
        <w:pStyle w:val="a4"/>
        <w:ind w:firstLine="709"/>
        <w:jc w:val="both"/>
        <w:rPr>
          <w:sz w:val="28"/>
          <w:szCs w:val="28"/>
        </w:rPr>
      </w:pPr>
      <w:r w:rsidRPr="005B393A">
        <w:rPr>
          <w:sz w:val="28"/>
          <w:szCs w:val="28"/>
        </w:rPr>
        <w:t xml:space="preserve">Глава </w:t>
      </w:r>
      <w:proofErr w:type="gramStart"/>
      <w:r w:rsidRPr="005B393A">
        <w:rPr>
          <w:sz w:val="28"/>
          <w:szCs w:val="28"/>
        </w:rPr>
        <w:t>Купцовского</w:t>
      </w:r>
      <w:proofErr w:type="gramEnd"/>
      <w:r w:rsidRPr="005B393A">
        <w:rPr>
          <w:sz w:val="28"/>
          <w:szCs w:val="28"/>
        </w:rPr>
        <w:t xml:space="preserve">                                                                  </w:t>
      </w:r>
    </w:p>
    <w:p w:rsidR="006B36B4" w:rsidRPr="005B393A" w:rsidRDefault="006B36B4" w:rsidP="005B393A">
      <w:pPr>
        <w:pStyle w:val="a4"/>
        <w:ind w:firstLine="709"/>
        <w:jc w:val="both"/>
        <w:rPr>
          <w:sz w:val="28"/>
          <w:szCs w:val="28"/>
        </w:rPr>
      </w:pPr>
      <w:r w:rsidRPr="005B393A">
        <w:rPr>
          <w:sz w:val="28"/>
          <w:szCs w:val="28"/>
        </w:rPr>
        <w:t>сельского поселения                                   В.А. Вдовин</w:t>
      </w:r>
    </w:p>
    <w:p w:rsidR="00487F91" w:rsidRPr="005B393A" w:rsidRDefault="00487F91" w:rsidP="005B393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87F91" w:rsidRPr="005B393A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B4"/>
    <w:rsid w:val="00126784"/>
    <w:rsid w:val="00487F91"/>
    <w:rsid w:val="005B393A"/>
    <w:rsid w:val="005D060E"/>
    <w:rsid w:val="006B36B4"/>
    <w:rsid w:val="00F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B36B4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6B36B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msonospacing0">
    <w:name w:val="msonospacing"/>
    <w:basedOn w:val="a"/>
    <w:rsid w:val="006B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6B36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</cp:revision>
  <cp:lastPrinted>2020-02-19T07:22:00Z</cp:lastPrinted>
  <dcterms:created xsi:type="dcterms:W3CDTF">2020-02-19T06:56:00Z</dcterms:created>
  <dcterms:modified xsi:type="dcterms:W3CDTF">2020-02-19T07:22:00Z</dcterms:modified>
</cp:coreProperties>
</file>