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EB" w:rsidRPr="00523908" w:rsidRDefault="00C25BEB" w:rsidP="00D743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908"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ПОСЕЛЕНИЯ</w:t>
      </w:r>
    </w:p>
    <w:p w:rsidR="00C25BEB" w:rsidRPr="00523908" w:rsidRDefault="00C25BEB" w:rsidP="00D743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90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C25BEB" w:rsidRPr="00523908" w:rsidRDefault="00C25BEB" w:rsidP="00D743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25BEB" w:rsidRPr="00523908" w:rsidRDefault="00C25BEB" w:rsidP="00D743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5BEB" w:rsidRPr="00523908" w:rsidRDefault="00C25BEB" w:rsidP="00D743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908">
        <w:rPr>
          <w:rFonts w:ascii="Times New Roman" w:hAnsi="Times New Roman" w:cs="Times New Roman"/>
          <w:b/>
          <w:bCs/>
          <w:sz w:val="28"/>
          <w:szCs w:val="28"/>
        </w:rPr>
        <w:t>РЕШЕНИЯ № 124/90</w:t>
      </w:r>
    </w:p>
    <w:p w:rsidR="00C25BEB" w:rsidRPr="00523908" w:rsidRDefault="00C25BEB" w:rsidP="00D743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BEB" w:rsidRDefault="00C25BEB" w:rsidP="00D74380">
      <w:pPr>
        <w:widowControl/>
        <w:suppressAutoHyphens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C25BEB" w:rsidRPr="009315D0" w:rsidRDefault="00C25BEB" w:rsidP="00D74380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zh-CN"/>
        </w:rPr>
      </w:pPr>
    </w:p>
    <w:p w:rsidR="00C25BEB" w:rsidRPr="00D353B6" w:rsidRDefault="00C25BEB" w:rsidP="00D74380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«21» декабря</w:t>
      </w:r>
      <w:r w:rsidRPr="00D353B6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21 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г.                                                   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с. Купцово</w:t>
      </w:r>
    </w:p>
    <w:p w:rsidR="00C25BEB" w:rsidRPr="009615C9" w:rsidRDefault="00C25BEB" w:rsidP="00D74380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C25BEB" w:rsidRPr="00D353B6" w:rsidRDefault="00C25BEB" w:rsidP="00D74380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C25BEB" w:rsidRPr="009615C9" w:rsidRDefault="00C25BEB" w:rsidP="00D74380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C25BEB" w:rsidRPr="00013D2E" w:rsidRDefault="00C25BEB" w:rsidP="00D743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Решение Совета Купцовского сельского поселения № 114/83 от 31.08.2021 « </w:t>
      </w:r>
      <w:r w:rsidRPr="000677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0677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муниципальном контроле </w:t>
      </w:r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6777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C25BEB" w:rsidRPr="007F761E" w:rsidRDefault="00C25BEB" w:rsidP="00D74380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76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границах </w:t>
      </w:r>
      <w:r w:rsidRPr="00D7438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Купцовского сельского поселения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C25BEB" w:rsidRPr="007F761E" w:rsidRDefault="00C25BEB" w:rsidP="00D74380">
      <w:pPr>
        <w:outlineLvl w:val="0"/>
        <w:rPr>
          <w:rFonts w:ascii="Times New Roman" w:hAnsi="Times New Roman" w:cs="Times New Roman"/>
          <w:b/>
          <w:bCs/>
          <w:strike/>
          <w:color w:val="auto"/>
          <w:sz w:val="28"/>
          <w:szCs w:val="28"/>
        </w:rPr>
      </w:pPr>
    </w:p>
    <w:p w:rsidR="00C25BEB" w:rsidRPr="005F5A0B" w:rsidRDefault="00C25BEB" w:rsidP="00D74380">
      <w:pPr>
        <w:widowControl/>
        <w:suppressAutoHyphen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452C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4" w:history="1">
        <w:r w:rsidRPr="00452C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52C8C">
        <w:rPr>
          <w:rFonts w:ascii="Times New Roman" w:hAnsi="Times New Roman" w:cs="Times New Roman"/>
          <w:sz w:val="28"/>
          <w:szCs w:val="28"/>
        </w:rPr>
        <w:t>ами от 06.10.2003 № 131-ФЗ «Об общих принципах организации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Pr="00452C8C">
        <w:rPr>
          <w:rFonts w:ascii="Times New Roman" w:hAnsi="Times New Roman" w:cs="Times New Roman"/>
          <w:sz w:val="28"/>
          <w:szCs w:val="28"/>
        </w:rPr>
        <w:t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Pr="00452C8C">
        <w:rPr>
          <w:rFonts w:ascii="Times New Roman" w:hAnsi="Times New Roman" w:cs="Times New Roman"/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транспорта», от 31.07.2</w:t>
      </w:r>
      <w:r>
        <w:rPr>
          <w:rFonts w:ascii="Times New Roman" w:hAnsi="Times New Roman" w:cs="Times New Roman"/>
          <w:sz w:val="28"/>
          <w:szCs w:val="28"/>
        </w:rPr>
        <w:t xml:space="preserve">020 248-ФЗ  </w:t>
      </w:r>
      <w:r w:rsidRPr="00452C8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</w:t>
      </w:r>
      <w:r>
        <w:rPr>
          <w:rFonts w:ascii="Times New Roman" w:hAnsi="Times New Roman" w:cs="Times New Roman"/>
          <w:sz w:val="28"/>
          <w:szCs w:val="28"/>
        </w:rPr>
        <w:t>льном контроле</w:t>
      </w:r>
      <w:r w:rsidRPr="00452C8C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Совет Купцовского сельского поселения </w:t>
      </w:r>
      <w:r w:rsidRPr="00767FF9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>решил</w:t>
      </w:r>
      <w:r w:rsidRPr="005F5A0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:</w:t>
      </w:r>
    </w:p>
    <w:p w:rsidR="00C25BEB" w:rsidRPr="00D74380" w:rsidRDefault="00C25BEB" w:rsidP="00D743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80">
        <w:rPr>
          <w:rFonts w:ascii="Times New Roman" w:hAnsi="Times New Roman" w:cs="Times New Roman"/>
          <w:sz w:val="28"/>
          <w:szCs w:val="28"/>
        </w:rPr>
        <w:t>1. 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перечень индикативных показателей приложения № 5  «</w:t>
      </w:r>
      <w:r w:rsidRPr="00D7438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4380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Pr="00D74380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74380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743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утвержденного решением Совета Купцовского сельского поселения Котовского муниципального района Волгоградской области № 114/83 от 31.08.2021 года изложив приложение № 5 в следующей редакции.</w:t>
      </w:r>
    </w:p>
    <w:p w:rsidR="00C25BEB" w:rsidRPr="00D353B6" w:rsidRDefault="00C25BEB" w:rsidP="00D74380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>2. 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 за исполнением решения оставляю за собой.</w:t>
      </w:r>
    </w:p>
    <w:p w:rsidR="00C25BEB" w:rsidRPr="00D353B6" w:rsidRDefault="00C25BEB" w:rsidP="00D74380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решение вступает в силу со дня его официального </w:t>
      </w:r>
      <w:r w:rsidRPr="000949D6">
        <w:rPr>
          <w:rFonts w:ascii="Times New Roman" w:hAnsi="Times New Roman" w:cs="Times New Roman"/>
          <w:color w:val="auto"/>
          <w:sz w:val="28"/>
          <w:szCs w:val="28"/>
        </w:rPr>
        <w:t>обнародования</w:t>
      </w:r>
      <w:r w:rsidRPr="00D353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5BEB" w:rsidRDefault="00C25BEB" w:rsidP="00D74380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25BEB" w:rsidRPr="00D353B6" w:rsidRDefault="00C25BEB" w:rsidP="00D74380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25BEB" w:rsidRDefault="00C25BEB" w:rsidP="00D74380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</w:p>
    <w:p w:rsidR="00C25BEB" w:rsidRPr="00D353B6" w:rsidRDefault="00C25BEB" w:rsidP="00D74380">
      <w:pPr>
        <w:tabs>
          <w:tab w:val="left" w:pos="6491"/>
        </w:tabs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0949D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В.А.Вдовин</w:t>
      </w:r>
    </w:p>
    <w:p w:rsidR="00C25BEB" w:rsidRPr="00D353B6" w:rsidRDefault="00C25BEB" w:rsidP="00D74380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C25BEB" w:rsidRDefault="00C25BEB" w:rsidP="00D74380"/>
    <w:p w:rsidR="00C25BEB" w:rsidRDefault="00C25BEB" w:rsidP="00D74380"/>
    <w:p w:rsidR="00C25BEB" w:rsidRPr="009830A4" w:rsidRDefault="00C25BEB" w:rsidP="009830A4">
      <w:pPr>
        <w:widowControl/>
        <w:ind w:left="5103"/>
        <w:jc w:val="right"/>
        <w:rPr>
          <w:rFonts w:ascii="Times New Roman" w:hAnsi="Times New Roman" w:cs="Times New Roman"/>
        </w:rPr>
      </w:pPr>
      <w:r w:rsidRPr="009830A4">
        <w:rPr>
          <w:rFonts w:ascii="Times New Roman" w:hAnsi="Times New Roman" w:cs="Times New Roman"/>
        </w:rPr>
        <w:t>УТВЕРЖДЕНО решением Совета Купцовского сельского поселения</w:t>
      </w:r>
    </w:p>
    <w:p w:rsidR="00C25BEB" w:rsidRPr="009830A4" w:rsidRDefault="00C25BEB" w:rsidP="009830A4">
      <w:pPr>
        <w:autoSpaceDE w:val="0"/>
        <w:ind w:left="5103"/>
        <w:jc w:val="right"/>
        <w:rPr>
          <w:b/>
          <w:bCs/>
        </w:rPr>
      </w:pPr>
      <w:r>
        <w:rPr>
          <w:rFonts w:ascii="Times New Roman" w:hAnsi="Times New Roman" w:cs="Times New Roman"/>
          <w:color w:val="auto"/>
        </w:rPr>
        <w:t>от « 21</w:t>
      </w:r>
      <w:r w:rsidRPr="009830A4">
        <w:rPr>
          <w:rFonts w:ascii="Times New Roman" w:hAnsi="Times New Roman" w:cs="Times New Roman"/>
          <w:color w:val="auto"/>
        </w:rPr>
        <w:t xml:space="preserve"> » декабря 2021 г. №</w:t>
      </w:r>
      <w:bookmarkStart w:id="1" w:name="Par35"/>
      <w:bookmarkEnd w:id="1"/>
      <w:r>
        <w:rPr>
          <w:rFonts w:ascii="Times New Roman" w:hAnsi="Times New Roman" w:cs="Times New Roman"/>
          <w:color w:val="auto"/>
        </w:rPr>
        <w:t>124/9</w:t>
      </w:r>
      <w:r w:rsidRPr="009830A4">
        <w:rPr>
          <w:rFonts w:ascii="Times New Roman" w:hAnsi="Times New Roman" w:cs="Times New Roman"/>
          <w:color w:val="auto"/>
        </w:rPr>
        <w:t>0</w:t>
      </w:r>
    </w:p>
    <w:p w:rsidR="00C25BEB" w:rsidRDefault="00C25BEB" w:rsidP="006069AC">
      <w:pPr>
        <w:widowControl/>
        <w:ind w:left="4536"/>
        <w:jc w:val="right"/>
        <w:rPr>
          <w:rFonts w:ascii="Times New Roman" w:hAnsi="Times New Roman" w:cs="Times New Roman"/>
        </w:rPr>
      </w:pPr>
    </w:p>
    <w:p w:rsidR="00C25BEB" w:rsidRDefault="00C25BEB" w:rsidP="006069AC">
      <w:pPr>
        <w:widowControl/>
        <w:ind w:left="4536"/>
        <w:jc w:val="right"/>
        <w:rPr>
          <w:rFonts w:ascii="Times New Roman" w:hAnsi="Times New Roman" w:cs="Times New Roman"/>
        </w:rPr>
      </w:pPr>
    </w:p>
    <w:p w:rsidR="00C25BEB" w:rsidRPr="00722D36" w:rsidRDefault="00C25BEB" w:rsidP="006069AC">
      <w:pPr>
        <w:widowControl/>
        <w:ind w:left="4536"/>
        <w:jc w:val="right"/>
        <w:rPr>
          <w:rFonts w:ascii="Times New Roman" w:hAnsi="Times New Roman" w:cs="Times New Roman"/>
        </w:rPr>
      </w:pPr>
      <w:r w:rsidRPr="00722D36">
        <w:rPr>
          <w:rFonts w:ascii="Times New Roman" w:hAnsi="Times New Roman" w:cs="Times New Roman"/>
        </w:rPr>
        <w:t>Приложение 5</w:t>
      </w:r>
    </w:p>
    <w:p w:rsidR="00C25BEB" w:rsidRPr="00722D36" w:rsidRDefault="00C25BEB" w:rsidP="006069AC">
      <w:pPr>
        <w:widowControl/>
        <w:ind w:left="4536"/>
        <w:jc w:val="right"/>
      </w:pPr>
      <w:r w:rsidRPr="00722D36">
        <w:rPr>
          <w:rFonts w:ascii="Times New Roman" w:hAnsi="Times New Roman" w:cs="Times New Roman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Купцовского</w:t>
      </w:r>
      <w:r w:rsidRPr="00722D36">
        <w:t xml:space="preserve"> </w:t>
      </w:r>
      <w:r w:rsidRPr="00722D36">
        <w:rPr>
          <w:rFonts w:ascii="Times New Roman" w:hAnsi="Times New Roman" w:cs="Times New Roman"/>
        </w:rPr>
        <w:t>сельского поселения</w:t>
      </w:r>
      <w:r w:rsidRPr="00722D36">
        <w:rPr>
          <w:rFonts w:ascii="Times New Roman" w:hAnsi="Times New Roman" w:cs="Times New Roman"/>
          <w:color w:val="FF0000"/>
          <w:vertAlign w:val="superscript"/>
        </w:rPr>
        <w:t xml:space="preserve"> </w:t>
      </w:r>
    </w:p>
    <w:p w:rsidR="00C25BEB" w:rsidRPr="007A10AC" w:rsidRDefault="00C25BEB" w:rsidP="006069AC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C25BEB" w:rsidRDefault="00C25BEB" w:rsidP="006069AC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C25BEB" w:rsidRPr="006069AC" w:rsidRDefault="00C25BEB" w:rsidP="006069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606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6069AC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06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r w:rsidRPr="006069AC">
        <w:rPr>
          <w:rFonts w:ascii="Times New Roman" w:hAnsi="Times New Roman" w:cs="Times New Roman"/>
          <w:b/>
          <w:bCs/>
          <w:sz w:val="28"/>
          <w:szCs w:val="28"/>
        </w:rPr>
        <w:t>Купцовского</w:t>
      </w:r>
      <w:r w:rsidRPr="00606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AC">
        <w:rPr>
          <w:rFonts w:ascii="Times New Roman" w:hAnsi="Times New Roman" w:cs="Times New Roman"/>
          <w:color w:val="000000"/>
          <w:sz w:val="28"/>
          <w:szCs w:val="28"/>
        </w:rPr>
        <w:t>1.Ключевые показатели и их целевые значения: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AC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AC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AC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AC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AC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AC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9AC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25BEB" w:rsidRPr="006069AC" w:rsidRDefault="00C25BEB" w:rsidP="006069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C100"/>
        </w:rPr>
      </w:pPr>
    </w:p>
    <w:p w:rsidR="00C25BEB" w:rsidRPr="006069AC" w:rsidRDefault="00C25BEB" w:rsidP="006069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AC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C25BEB" w:rsidRPr="00523908" w:rsidRDefault="00C25BEB" w:rsidP="00722D3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 в границах Купцовского сельского поселения устанавливаются</w:t>
      </w:r>
      <w:r w:rsidRPr="00523908">
        <w:rPr>
          <w:rFonts w:ascii="Times New Roman" w:hAnsi="Times New Roman" w:cs="Times New Roman"/>
        </w:rPr>
        <w:t xml:space="preserve"> </w:t>
      </w:r>
      <w:r w:rsidRPr="00523908">
        <w:rPr>
          <w:rFonts w:ascii="Times New Roman" w:hAnsi="Times New Roman" w:cs="Times New Roman"/>
          <w:sz w:val="28"/>
          <w:szCs w:val="28"/>
        </w:rPr>
        <w:t>следующие индикативные показатели:</w:t>
      </w:r>
    </w:p>
    <w:p w:rsidR="00C25BEB" w:rsidRPr="00580791" w:rsidRDefault="00C25BEB" w:rsidP="00722D36">
      <w:pPr>
        <w:pStyle w:val="NoSpacing"/>
        <w:ind w:firstLine="567"/>
        <w:jc w:val="both"/>
        <w:rPr>
          <w:sz w:val="28"/>
          <w:szCs w:val="28"/>
        </w:rPr>
      </w:pP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 w:rsidRPr="00013D2E">
        <w:rPr>
          <w:rFonts w:ascii="Times New Roman" w:hAnsi="Times New Roman" w:cs="Times New Roman"/>
          <w:sz w:val="28"/>
          <w:szCs w:val="28"/>
        </w:rPr>
        <w:t>1) количество плановых контрольных (надз</w:t>
      </w:r>
      <w:r>
        <w:rPr>
          <w:rFonts w:ascii="Times New Roman" w:hAnsi="Times New Roman" w:cs="Times New Roman"/>
          <w:sz w:val="28"/>
          <w:szCs w:val="28"/>
        </w:rPr>
        <w:t>орных) мероприятий, проведенных за от</w:t>
      </w:r>
      <w:r w:rsidRPr="00013D2E">
        <w:rPr>
          <w:rFonts w:ascii="Times New Roman" w:hAnsi="Times New Roman" w:cs="Times New Roman"/>
          <w:sz w:val="28"/>
          <w:szCs w:val="28"/>
        </w:rPr>
        <w:t>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</w:t>
      </w:r>
      <w:r w:rsidRPr="00013D2E">
        <w:rPr>
          <w:rFonts w:ascii="Times New Roman" w:hAnsi="Times New Roman" w:cs="Times New Roman"/>
          <w:sz w:val="28"/>
          <w:szCs w:val="28"/>
        </w:rPr>
        <w:br/>
        <w:t>еденных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</w:t>
      </w:r>
      <w:r w:rsidRPr="00013D2E">
        <w:rPr>
          <w:rFonts w:ascii="Times New Roman" w:hAnsi="Times New Roman" w:cs="Times New Roman"/>
          <w:sz w:val="28"/>
          <w:szCs w:val="28"/>
        </w:rPr>
        <w:br/>
        <w:t>еденных на основании выявления соответств</w:t>
      </w:r>
      <w:r>
        <w:rPr>
          <w:rFonts w:ascii="Times New Roman" w:hAnsi="Times New Roman" w:cs="Times New Roman"/>
          <w:sz w:val="28"/>
          <w:szCs w:val="28"/>
        </w:rPr>
        <w:t>ия объекта контроля параметрам, утве</w:t>
      </w:r>
      <w:r w:rsidRPr="00013D2E">
        <w:rPr>
          <w:rFonts w:ascii="Times New Roman" w:hAnsi="Times New Roman" w:cs="Times New Roman"/>
          <w:sz w:val="28"/>
          <w:szCs w:val="28"/>
        </w:rPr>
        <w:t>ржденным индикаторами риска нар</w:t>
      </w:r>
      <w:r>
        <w:rPr>
          <w:rFonts w:ascii="Times New Roman" w:hAnsi="Times New Roman" w:cs="Times New Roman"/>
          <w:sz w:val="28"/>
          <w:szCs w:val="28"/>
        </w:rPr>
        <w:t xml:space="preserve">ушения обязательных требований, </w:t>
      </w:r>
      <w:r w:rsidRPr="00013D2E">
        <w:rPr>
          <w:rFonts w:ascii="Times New Roman" w:hAnsi="Times New Roman" w:cs="Times New Roman"/>
          <w:sz w:val="28"/>
          <w:szCs w:val="28"/>
        </w:rPr>
        <w:t>отклонения объекта контроля от таких параметров,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4) </w:t>
      </w:r>
      <w:r w:rsidRPr="00013D2E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</w:t>
      </w:r>
      <w:r w:rsidRPr="00013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взаи</w:t>
      </w:r>
      <w:r w:rsidRPr="00013D2E">
        <w:rPr>
          <w:rFonts w:ascii="Times New Roman" w:hAnsi="Times New Roman" w:cs="Times New Roman"/>
          <w:sz w:val="28"/>
          <w:szCs w:val="28"/>
        </w:rPr>
        <w:t>модействием, проведенных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5)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</w:t>
      </w:r>
      <w:r w:rsidRPr="00013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</w:t>
      </w:r>
      <w:r w:rsidRPr="00013D2E">
        <w:rPr>
          <w:rFonts w:ascii="Times New Roman" w:hAnsi="Times New Roman" w:cs="Times New Roman"/>
          <w:sz w:val="28"/>
          <w:szCs w:val="28"/>
        </w:rPr>
        <w:t>аждому виду КНМ, проведенных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6)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</w:t>
      </w:r>
      <w:r w:rsidRPr="00013D2E">
        <w:rPr>
          <w:rFonts w:ascii="Times New Roman" w:hAnsi="Times New Roman" w:cs="Times New Roman"/>
          <w:sz w:val="28"/>
          <w:szCs w:val="28"/>
        </w:rPr>
        <w:br/>
        <w:t>пользованием средств дистанционного взаимодействия,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7)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обязательных профилактических визитов, проведенных</w:t>
      </w:r>
      <w:r w:rsidRPr="00013D2E">
        <w:rPr>
          <w:rFonts w:ascii="Times New Roman" w:hAnsi="Times New Roman" w:cs="Times New Roman"/>
          <w:sz w:val="28"/>
          <w:szCs w:val="28"/>
        </w:rPr>
        <w:br/>
        <w:t>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8)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</w:t>
      </w:r>
      <w:r w:rsidRPr="00013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треб</w:t>
      </w:r>
      <w:r w:rsidRPr="00013D2E">
        <w:rPr>
          <w:rFonts w:ascii="Times New Roman" w:hAnsi="Times New Roman" w:cs="Times New Roman"/>
          <w:sz w:val="28"/>
          <w:szCs w:val="28"/>
        </w:rPr>
        <w:t>ований, объявленных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 w:rsidRPr="00013D2E">
        <w:rPr>
          <w:rFonts w:ascii="Times New Roman" w:hAnsi="Times New Roman" w:cs="Times New Roman"/>
          <w:sz w:val="28"/>
          <w:szCs w:val="28"/>
        </w:rPr>
        <w:br/>
        <w:t>9) количество контрольных (надзорных) меро</w:t>
      </w:r>
      <w:r>
        <w:rPr>
          <w:rFonts w:ascii="Times New Roman" w:hAnsi="Times New Roman" w:cs="Times New Roman"/>
          <w:sz w:val="28"/>
          <w:szCs w:val="28"/>
        </w:rPr>
        <w:t>приятий, по результатам которых выяв</w:t>
      </w:r>
      <w:r w:rsidRPr="00013D2E">
        <w:rPr>
          <w:rFonts w:ascii="Times New Roman" w:hAnsi="Times New Roman" w:cs="Times New Roman"/>
          <w:sz w:val="28"/>
          <w:szCs w:val="28"/>
        </w:rPr>
        <w:t>лены нарушения обязательных требований,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10)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</w:t>
      </w:r>
      <w:r w:rsidRPr="00013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возб</w:t>
      </w:r>
      <w:r w:rsidRPr="00013D2E">
        <w:rPr>
          <w:rFonts w:ascii="Times New Roman" w:hAnsi="Times New Roman" w:cs="Times New Roman"/>
          <w:sz w:val="28"/>
          <w:szCs w:val="28"/>
        </w:rPr>
        <w:t>уждены дела об административных правонарушениях,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11) </w:t>
      </w:r>
      <w:r w:rsidRPr="00013D2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</w:t>
      </w:r>
      <w:r w:rsidRPr="00013D2E">
        <w:rPr>
          <w:rFonts w:ascii="Times New Roman" w:hAnsi="Times New Roman" w:cs="Times New Roman"/>
          <w:sz w:val="28"/>
          <w:szCs w:val="28"/>
        </w:rPr>
        <w:br/>
        <w:t>рольных (надзорных) мероприятий,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 w:rsidRPr="00013D2E">
        <w:rPr>
          <w:rFonts w:ascii="Times New Roman" w:hAnsi="Times New Roman" w:cs="Times New Roman"/>
          <w:sz w:val="28"/>
          <w:szCs w:val="28"/>
        </w:rPr>
        <w:br/>
        <w:t>12) 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 w:rsidRPr="00013D2E">
        <w:rPr>
          <w:rFonts w:ascii="Times New Roman" w:hAnsi="Times New Roman" w:cs="Times New Roman"/>
          <w:sz w:val="28"/>
          <w:szCs w:val="28"/>
        </w:rPr>
        <w:t>13) количество направленных в органы проку</w:t>
      </w:r>
      <w:r>
        <w:rPr>
          <w:rFonts w:ascii="Times New Roman" w:hAnsi="Times New Roman" w:cs="Times New Roman"/>
          <w:sz w:val="28"/>
          <w:szCs w:val="28"/>
        </w:rPr>
        <w:t xml:space="preserve">ратуры заявлений о согласовании </w:t>
      </w:r>
      <w:r w:rsidRPr="00013D2E">
        <w:rPr>
          <w:rFonts w:ascii="Times New Roman" w:hAnsi="Times New Roman" w:cs="Times New Roman"/>
          <w:sz w:val="28"/>
          <w:szCs w:val="28"/>
        </w:rPr>
        <w:t>проведения контрольных (надзорных) м</w:t>
      </w:r>
      <w:r>
        <w:rPr>
          <w:rFonts w:ascii="Times New Roman" w:hAnsi="Times New Roman" w:cs="Times New Roman"/>
          <w:sz w:val="28"/>
          <w:szCs w:val="28"/>
        </w:rPr>
        <w:t xml:space="preserve">ероприятий, по которым органами </w:t>
      </w:r>
      <w:r w:rsidRPr="00013D2E">
        <w:rPr>
          <w:rFonts w:ascii="Times New Roman" w:hAnsi="Times New Roman" w:cs="Times New Roman"/>
          <w:sz w:val="28"/>
          <w:szCs w:val="28"/>
        </w:rPr>
        <w:t>прокуратуры отказано в согласовании,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14) </w:t>
      </w:r>
      <w:r w:rsidRPr="00013D2E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</w:t>
      </w:r>
      <w:r w:rsidRPr="00013D2E">
        <w:rPr>
          <w:rFonts w:ascii="Times New Roman" w:hAnsi="Times New Roman" w:cs="Times New Roman"/>
          <w:sz w:val="28"/>
          <w:szCs w:val="28"/>
        </w:rPr>
        <w:br/>
        <w:t>периода;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15) </w:t>
      </w:r>
      <w:r w:rsidRPr="00013D2E">
        <w:rPr>
          <w:rFonts w:ascii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</w:t>
      </w:r>
      <w:r w:rsidRPr="00013D2E">
        <w:rPr>
          <w:rFonts w:ascii="Times New Roman" w:hAnsi="Times New Roman" w:cs="Times New Roman"/>
          <w:sz w:val="28"/>
          <w:szCs w:val="28"/>
        </w:rPr>
        <w:br/>
        <w:t>по каждой из категорий риска, на конец отчетного периода;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 w:rsidRPr="00013D2E">
        <w:rPr>
          <w:rFonts w:ascii="Times New Roman" w:hAnsi="Times New Roman" w:cs="Times New Roman"/>
          <w:sz w:val="28"/>
          <w:szCs w:val="28"/>
        </w:rPr>
        <w:br/>
        <w:t>16) количество учтенных контролируемых лиц на конец отчетного периода;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17) </w:t>
      </w:r>
      <w:r w:rsidRPr="00013D2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</w:t>
      </w:r>
      <w:r w:rsidRPr="00013D2E">
        <w:rPr>
          <w:rFonts w:ascii="Times New Roman" w:hAnsi="Times New Roman" w:cs="Times New Roman"/>
          <w:sz w:val="28"/>
          <w:szCs w:val="28"/>
        </w:rPr>
        <w:br/>
        <w:t>проведены контрольные (надзорные) мероприятия,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18) </w:t>
      </w:r>
      <w:r w:rsidRPr="00013D2E">
        <w:rPr>
          <w:rFonts w:ascii="Times New Roman" w:hAnsi="Times New Roman" w:cs="Times New Roman"/>
          <w:sz w:val="28"/>
          <w:szCs w:val="28"/>
        </w:rPr>
        <w:t>общее количество жалоб, поданных контролируемыми лицами</w:t>
      </w:r>
      <w:r w:rsidRPr="00013D2E">
        <w:rPr>
          <w:rFonts w:ascii="Times New Roman" w:hAnsi="Times New Roman" w:cs="Times New Roman"/>
          <w:sz w:val="28"/>
          <w:szCs w:val="28"/>
        </w:rPr>
        <w:br/>
        <w:t>в досудебном порядке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19)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 (надзорным)</w:t>
      </w:r>
      <w:r w:rsidRPr="00013D2E">
        <w:rPr>
          <w:rFonts w:ascii="Times New Roman" w:hAnsi="Times New Roman" w:cs="Times New Roman"/>
          <w:sz w:val="28"/>
          <w:szCs w:val="28"/>
        </w:rPr>
        <w:br/>
        <w:t>органом был нарушен срок рассмотрения,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20)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жалоб, поданных контролируемыми лицами в досудебном</w:t>
      </w:r>
      <w:r w:rsidRPr="00013D2E">
        <w:rPr>
          <w:rFonts w:ascii="Times New Roman" w:hAnsi="Times New Roman" w:cs="Times New Roman"/>
          <w:sz w:val="28"/>
          <w:szCs w:val="28"/>
        </w:rPr>
        <w:br/>
        <w:t xml:space="preserve">порядке, по итогам, рассмотрения которых принято </w:t>
      </w:r>
      <w:r>
        <w:rPr>
          <w:rFonts w:ascii="Times New Roman" w:hAnsi="Times New Roman" w:cs="Times New Roman"/>
          <w:sz w:val="28"/>
          <w:szCs w:val="28"/>
        </w:rPr>
        <w:t xml:space="preserve">решение о полной либо частичной </w:t>
      </w:r>
      <w:r w:rsidRPr="00013D2E">
        <w:rPr>
          <w:rFonts w:ascii="Times New Roman" w:hAnsi="Times New Roman" w:cs="Times New Roman"/>
          <w:sz w:val="28"/>
          <w:szCs w:val="28"/>
        </w:rPr>
        <w:t>отмене решения контрольного (надзорного) о</w:t>
      </w:r>
      <w:r>
        <w:rPr>
          <w:rFonts w:ascii="Times New Roman" w:hAnsi="Times New Roman" w:cs="Times New Roman"/>
          <w:sz w:val="28"/>
          <w:szCs w:val="28"/>
        </w:rPr>
        <w:t xml:space="preserve">ргана либо о признании действий </w:t>
      </w:r>
      <w:r w:rsidRPr="00013D2E">
        <w:rPr>
          <w:rFonts w:ascii="Times New Roman" w:hAnsi="Times New Roman" w:cs="Times New Roman"/>
          <w:sz w:val="28"/>
          <w:szCs w:val="28"/>
        </w:rPr>
        <w:t xml:space="preserve">(бездействий)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(надзорных) органов </w:t>
      </w:r>
      <w:r w:rsidRPr="00013D2E">
        <w:rPr>
          <w:rFonts w:ascii="Times New Roman" w:hAnsi="Times New Roman" w:cs="Times New Roman"/>
          <w:sz w:val="28"/>
          <w:szCs w:val="28"/>
        </w:rPr>
        <w:t>недействительными,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21)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 w:rsidRPr="00013D2E">
        <w:rPr>
          <w:rFonts w:ascii="Times New Roman" w:hAnsi="Times New Roman" w:cs="Times New Roman"/>
          <w:sz w:val="28"/>
          <w:szCs w:val="28"/>
        </w:rPr>
        <w:br/>
        <w:t>(бездействий) должностных лиц контрольных (н</w:t>
      </w:r>
      <w:r>
        <w:rPr>
          <w:rFonts w:ascii="Times New Roman" w:hAnsi="Times New Roman" w:cs="Times New Roman"/>
          <w:sz w:val="28"/>
          <w:szCs w:val="28"/>
        </w:rPr>
        <w:t xml:space="preserve">адзорных) органов, направленных </w:t>
      </w:r>
      <w:r w:rsidRPr="00013D2E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за отчетный период;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22) </w:t>
      </w:r>
      <w:r w:rsidRPr="00013D2E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 w:rsidRPr="00013D2E">
        <w:rPr>
          <w:rFonts w:ascii="Times New Roman" w:hAnsi="Times New Roman" w:cs="Times New Roman"/>
          <w:sz w:val="28"/>
          <w:szCs w:val="28"/>
        </w:rPr>
        <w:br/>
        <w:t>(бездействий) должностных лиц контрольных (н</w:t>
      </w:r>
      <w:r>
        <w:rPr>
          <w:rFonts w:ascii="Times New Roman" w:hAnsi="Times New Roman" w:cs="Times New Roman"/>
          <w:sz w:val="28"/>
          <w:szCs w:val="28"/>
        </w:rPr>
        <w:t xml:space="preserve">адзорных) органов, направленных </w:t>
      </w:r>
      <w:r w:rsidRPr="00013D2E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BEB" w:rsidRDefault="00C25BEB" w:rsidP="00722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BEB" w:rsidRPr="00BA5E5B" w:rsidRDefault="00C25BEB" w:rsidP="00722D36">
      <w:pPr>
        <w:jc w:val="both"/>
        <w:rPr>
          <w:rFonts w:ascii="Times New Roman" w:hAnsi="Times New Roman" w:cs="Times New Roman"/>
        </w:rPr>
      </w:pPr>
      <w:r w:rsidRPr="00BA5E5B">
        <w:rPr>
          <w:rFonts w:ascii="Times New Roman" w:hAnsi="Times New Roman" w:cs="Times New Roman"/>
          <w:sz w:val="28"/>
          <w:szCs w:val="28"/>
        </w:rPr>
        <w:t>23) количество контрольных (надзорных) ме</w:t>
      </w:r>
      <w:r>
        <w:rPr>
          <w:rFonts w:ascii="Times New Roman" w:hAnsi="Times New Roman" w:cs="Times New Roman"/>
          <w:sz w:val="28"/>
          <w:szCs w:val="28"/>
        </w:rPr>
        <w:t xml:space="preserve">роприятий, проведенных с грубым </w:t>
      </w:r>
      <w:r w:rsidRPr="00BA5E5B">
        <w:rPr>
          <w:rFonts w:ascii="Times New Roman" w:hAnsi="Times New Roman" w:cs="Times New Roman"/>
          <w:sz w:val="28"/>
          <w:szCs w:val="28"/>
        </w:rPr>
        <w:t>нарушением требований к организации и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лению государственного контроля </w:t>
      </w:r>
      <w:r w:rsidRPr="00BA5E5B">
        <w:rPr>
          <w:rFonts w:ascii="Times New Roman" w:hAnsi="Times New Roman" w:cs="Times New Roman"/>
          <w:sz w:val="28"/>
          <w:szCs w:val="28"/>
        </w:rPr>
        <w:t xml:space="preserve">(надзора) и результаты,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признаны недействительными </w:t>
      </w:r>
      <w:r w:rsidRPr="00BA5E5B">
        <w:rPr>
          <w:rFonts w:ascii="Times New Roman" w:hAnsi="Times New Roman" w:cs="Times New Roman"/>
          <w:sz w:val="28"/>
          <w:szCs w:val="28"/>
        </w:rPr>
        <w:t>и (или) отменены, за отчетный период.</w:t>
      </w:r>
    </w:p>
    <w:p w:rsidR="00C25BEB" w:rsidRPr="006069AC" w:rsidRDefault="00C25BEB" w:rsidP="00722D36">
      <w:pPr>
        <w:pStyle w:val="NoSpacing"/>
      </w:pPr>
    </w:p>
    <w:sectPr w:rsidR="00C25BEB" w:rsidRPr="006069AC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380"/>
    <w:rsid w:val="00013D2E"/>
    <w:rsid w:val="00067779"/>
    <w:rsid w:val="000949D6"/>
    <w:rsid w:val="002F3AEF"/>
    <w:rsid w:val="004170D5"/>
    <w:rsid w:val="00452C8C"/>
    <w:rsid w:val="00487F91"/>
    <w:rsid w:val="004F2484"/>
    <w:rsid w:val="00523908"/>
    <w:rsid w:val="00580791"/>
    <w:rsid w:val="005F5A0B"/>
    <w:rsid w:val="006069AC"/>
    <w:rsid w:val="006544E6"/>
    <w:rsid w:val="00722D36"/>
    <w:rsid w:val="007474F2"/>
    <w:rsid w:val="00767FF9"/>
    <w:rsid w:val="007739EC"/>
    <w:rsid w:val="007A10AC"/>
    <w:rsid w:val="007F761E"/>
    <w:rsid w:val="008A23CA"/>
    <w:rsid w:val="009315D0"/>
    <w:rsid w:val="009615C9"/>
    <w:rsid w:val="009830A4"/>
    <w:rsid w:val="00AE6C3E"/>
    <w:rsid w:val="00B96ABA"/>
    <w:rsid w:val="00BA5E5B"/>
    <w:rsid w:val="00C25BEB"/>
    <w:rsid w:val="00C507CC"/>
    <w:rsid w:val="00D22117"/>
    <w:rsid w:val="00D353B6"/>
    <w:rsid w:val="00D43B29"/>
    <w:rsid w:val="00D74380"/>
    <w:rsid w:val="00D85D27"/>
    <w:rsid w:val="00DD1D88"/>
    <w:rsid w:val="00E02D35"/>
    <w:rsid w:val="00E35044"/>
    <w:rsid w:val="00E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80"/>
    <w:pPr>
      <w:widowControl w:val="0"/>
    </w:pPr>
    <w:rPr>
      <w:rFonts w:ascii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C3E"/>
    <w:pPr>
      <w:keepNext/>
      <w:keepLines/>
      <w:widowControl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D35"/>
    <w:pPr>
      <w:keepNext/>
      <w:widowControl/>
      <w:jc w:val="both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C3E"/>
    <w:pPr>
      <w:keepNext/>
      <w:keepLines/>
      <w:widowControl/>
      <w:spacing w:before="200" w:line="276" w:lineRule="auto"/>
      <w:outlineLvl w:val="2"/>
    </w:pPr>
    <w:rPr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C3E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6C3E"/>
    <w:rPr>
      <w:rFonts w:ascii="Arial" w:hAnsi="Arial" w:cs="Arial"/>
      <w:b/>
      <w:bCs/>
      <w:color w:val="4F81BD"/>
    </w:rPr>
  </w:style>
  <w:style w:type="paragraph" w:styleId="NoSpacing">
    <w:name w:val="No Spacing"/>
    <w:uiPriority w:val="99"/>
    <w:qFormat/>
    <w:rsid w:val="00E02D35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E02D35"/>
    <w:rPr>
      <w:b/>
      <w:bCs/>
    </w:rPr>
  </w:style>
  <w:style w:type="paragraph" w:styleId="NormalWeb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Normal"/>
    <w:link w:val="NormalWebChar"/>
    <w:uiPriority w:val="99"/>
    <w:rsid w:val="00E02D35"/>
    <w:pPr>
      <w:widowControl/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1 Char,Обычный (веб) Знак Знак Char,Обычный (Web)1 Знак Char,Обычный (Web) Char,Обычный (Web)1 Char,Обычный (веб)11 Char,Обычный (веб) Знак Знак Знак Char,Обычный (веб) Знак2 Знак Char"/>
    <w:link w:val="NormalWeb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02D35"/>
    <w:pPr>
      <w:widowControl/>
      <w:spacing w:after="200" w:line="276" w:lineRule="auto"/>
      <w:ind w:left="720"/>
    </w:pPr>
    <w:rPr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02D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E02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02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D74380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1080</Words>
  <Characters>6161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10</cp:revision>
  <dcterms:created xsi:type="dcterms:W3CDTF">2021-12-21T11:00:00Z</dcterms:created>
  <dcterms:modified xsi:type="dcterms:W3CDTF">2021-12-22T05:16:00Z</dcterms:modified>
</cp:coreProperties>
</file>